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69DB1F5"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113</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813730">
        <w:rPr>
          <w:rFonts w:eastAsiaTheme="minorEastAsia" w:cs="Arial"/>
          <w:bCs/>
          <w:noProof w:val="0"/>
          <w:color w:val="000000" w:themeColor="text1"/>
          <w:sz w:val="22"/>
          <w:szCs w:val="22"/>
          <w:lang w:eastAsia="zh-CN"/>
        </w:rPr>
        <w:t>-</w:t>
      </w:r>
      <w:r w:rsidR="00813730" w:rsidRPr="00813730">
        <w:rPr>
          <w:rFonts w:eastAsiaTheme="minorEastAsia" w:cs="Arial"/>
          <w:bCs/>
          <w:noProof w:val="0"/>
          <w:color w:val="000000" w:themeColor="text1"/>
          <w:sz w:val="22"/>
          <w:szCs w:val="22"/>
          <w:lang w:val="en-GB" w:eastAsia="zh-CN"/>
        </w:rPr>
        <w:t>2419512</w:t>
      </w:r>
    </w:p>
    <w:p w14:paraId="6A25EC1C" w14:textId="17716831" w:rsidR="00E07AF8" w:rsidRPr="009D3895" w:rsidRDefault="001F091C"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9D3895">
        <w:rPr>
          <w:rFonts w:eastAsiaTheme="minorEastAsia" w:cs="Arial"/>
          <w:bCs/>
          <w:noProof w:val="0"/>
          <w:sz w:val="22"/>
          <w:szCs w:val="22"/>
          <w:lang w:val="en-GB" w:eastAsia="zh-CN"/>
        </w:rPr>
        <w:t>Orlando, USA, November 18</w:t>
      </w:r>
      <w:r w:rsidRPr="009D3895">
        <w:rPr>
          <w:rFonts w:eastAsiaTheme="minorEastAsia" w:cs="Arial"/>
          <w:bCs/>
          <w:noProof w:val="0"/>
          <w:sz w:val="22"/>
          <w:szCs w:val="22"/>
          <w:vertAlign w:val="superscript"/>
          <w:lang w:val="en-GB" w:eastAsia="zh-CN"/>
        </w:rPr>
        <w:t>th</w:t>
      </w:r>
      <w:r w:rsidRPr="009D3895">
        <w:rPr>
          <w:rFonts w:eastAsiaTheme="minorEastAsia" w:cs="Arial"/>
          <w:bCs/>
          <w:noProof w:val="0"/>
          <w:sz w:val="22"/>
          <w:szCs w:val="22"/>
          <w:lang w:val="en-GB" w:eastAsia="zh-CN"/>
        </w:rPr>
        <w:t xml:space="preserve"> – 22</w:t>
      </w:r>
      <w:r w:rsidRPr="009D3895">
        <w:rPr>
          <w:rFonts w:eastAsiaTheme="minorEastAsia" w:cs="Arial"/>
          <w:bCs/>
          <w:noProof w:val="0"/>
          <w:sz w:val="22"/>
          <w:szCs w:val="22"/>
          <w:vertAlign w:val="superscript"/>
          <w:lang w:val="en-GB" w:eastAsia="zh-CN"/>
        </w:rPr>
        <w:t>nd</w:t>
      </w:r>
      <w:r w:rsidRPr="009D3895">
        <w:rPr>
          <w:rFonts w:eastAsiaTheme="minorEastAsia" w:cs="Arial"/>
          <w:bCs/>
          <w:noProof w:val="0"/>
          <w:sz w:val="22"/>
          <w:szCs w:val="22"/>
          <w:lang w:val="en-GB" w:eastAsia="zh-CN"/>
        </w:rPr>
        <w:t>, 202</w:t>
      </w:r>
      <w:bookmarkEnd w:id="2"/>
      <w:r w:rsidRPr="009D3895">
        <w:rPr>
          <w:rFonts w:eastAsiaTheme="minorEastAsia" w:cs="Arial"/>
          <w:bCs/>
          <w:noProof w:val="0"/>
          <w:sz w:val="22"/>
          <w:szCs w:val="22"/>
          <w:lang w:val="en-GB" w:eastAsia="zh-CN"/>
        </w:rPr>
        <w:t>4</w:t>
      </w:r>
    </w:p>
    <w:bookmarkEnd w:id="1"/>
    <w:p w14:paraId="4BDFE11D" w14:textId="119C7629"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1F091C" w:rsidRPr="009D3895">
        <w:rPr>
          <w:rFonts w:eastAsiaTheme="minorEastAsia" w:cs="Arial"/>
          <w:bCs/>
          <w:noProof w:val="0"/>
          <w:sz w:val="22"/>
          <w:szCs w:val="22"/>
          <w:lang w:eastAsia="zh-CN"/>
        </w:rPr>
        <w:t>7</w:t>
      </w:r>
      <w:r w:rsidR="00DE0982" w:rsidRPr="009D3895">
        <w:rPr>
          <w:rFonts w:eastAsiaTheme="minorEastAsia" w:cs="Arial"/>
          <w:bCs/>
          <w:noProof w:val="0"/>
          <w:sz w:val="22"/>
          <w:szCs w:val="22"/>
          <w:lang w:eastAsia="zh-CN"/>
        </w:rPr>
        <w:t>.20.3</w:t>
      </w:r>
      <w:r w:rsidR="001F091C" w:rsidRPr="009D3895">
        <w:rPr>
          <w:rFonts w:eastAsiaTheme="minorEastAsia" w:cs="Arial"/>
          <w:bCs/>
          <w:noProof w:val="0"/>
          <w:sz w:val="22"/>
          <w:szCs w:val="22"/>
          <w:lang w:eastAsia="zh-CN"/>
        </w:rPr>
        <w:t>.1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3E04AAB3"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1F091C">
        <w:rPr>
          <w:rFonts w:eastAsiaTheme="minorEastAsia" w:cs="Arial"/>
          <w:bCs/>
          <w:noProof w:val="0"/>
          <w:sz w:val="22"/>
          <w:szCs w:val="22"/>
          <w:lang w:eastAsia="zh-CN"/>
        </w:rPr>
        <w:t>UE-to-UE CLI</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3" w:name="_Ref118271349"/>
      <w:r w:rsidR="00EE7FA7" w:rsidRPr="00A7231B">
        <w:rPr>
          <w:rFonts w:ascii="Arial" w:hAnsi="Arial" w:cs="Arial"/>
        </w:rPr>
        <w:t>Introduction</w:t>
      </w:r>
      <w:bookmarkEnd w:id="3"/>
    </w:p>
    <w:p w14:paraId="1AFE68BE" w14:textId="1120B7C6"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D35BDA">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67A78AF7" w:rsidR="00E01E2A" w:rsidRDefault="0012306B" w:rsidP="00BC73EE">
      <w:pPr>
        <w:jc w:val="both"/>
      </w:pPr>
      <w:r>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fldChar w:fldCharType="begin"/>
      </w:r>
      <w:r w:rsidR="00F64421">
        <w:instrText xml:space="preserve"> REF _Ref178609351 \r \h </w:instrText>
      </w:r>
      <w:r w:rsidR="00F64421">
        <w:fldChar w:fldCharType="separate"/>
      </w:r>
      <w:r w:rsidR="00D35BDA">
        <w:t>[2]</w:t>
      </w:r>
      <w:r w:rsidR="00F64421">
        <w:fldChar w:fldCharType="end"/>
      </w:r>
      <w:r>
        <w:t xml:space="preserve">. </w:t>
      </w:r>
      <w:r w:rsidR="00E01E2A" w:rsidRPr="00A66AA1">
        <w:t>In</w:t>
      </w:r>
      <w:r w:rsidR="00A66AA1" w:rsidRPr="00A66AA1">
        <w:t xml:space="preserve"> this contribution, we </w:t>
      </w:r>
      <w:r>
        <w:t>provide further discussion on the issues captured in the WF</w:t>
      </w:r>
      <w:r w:rsidR="00A66AA1" w:rsidRPr="00A66AA1">
        <w:t>.</w:t>
      </w:r>
      <w:r w:rsidR="00A66AA1">
        <w:t xml:space="preserve"> </w:t>
      </w:r>
    </w:p>
    <w:p w14:paraId="7FDADA31" w14:textId="7AAA96DA" w:rsidR="00C87D05" w:rsidRPr="00D35BDA" w:rsidRDefault="00C87D05" w:rsidP="00440D0E">
      <w:pPr>
        <w:pStyle w:val="Heading1"/>
        <w:numPr>
          <w:ilvl w:val="0"/>
          <w:numId w:val="1"/>
        </w:numPr>
        <w:jc w:val="both"/>
        <w:rPr>
          <w:rFonts w:ascii="Arial" w:hAnsi="Arial" w:cs="Arial"/>
        </w:rPr>
      </w:pPr>
      <w:r w:rsidRPr="00D35BDA">
        <w:rPr>
          <w:rFonts w:ascii="Arial" w:hAnsi="Arial" w:cs="Arial"/>
        </w:rPr>
        <w:t xml:space="preserve">Discussion </w:t>
      </w:r>
      <w:r w:rsidR="00D35BDA" w:rsidRPr="00D35BDA">
        <w:rPr>
          <w:rFonts w:ascii="Arial" w:hAnsi="Arial" w:cs="Arial"/>
        </w:rPr>
        <w:t>on the RRM impact for CLI handling mechanisms</w:t>
      </w:r>
    </w:p>
    <w:p w14:paraId="5541937D" w14:textId="3A1E841C" w:rsidR="00462724" w:rsidRDefault="00462724" w:rsidP="00242835">
      <w:pPr>
        <w:jc w:val="both"/>
      </w:pPr>
      <w:r>
        <w:t>In the previous meeting, RAN4 RRM captured the following issues in the WF:</w:t>
      </w:r>
    </w:p>
    <w:tbl>
      <w:tblPr>
        <w:tblStyle w:val="TableGrid"/>
        <w:tblW w:w="0" w:type="auto"/>
        <w:tblLook w:val="04A0" w:firstRow="1" w:lastRow="0" w:firstColumn="1" w:lastColumn="0" w:noHBand="0" w:noVBand="1"/>
      </w:tblPr>
      <w:tblGrid>
        <w:gridCol w:w="9629"/>
      </w:tblGrid>
      <w:tr w:rsidR="00F119F9" w:rsidRPr="00D14129" w14:paraId="43662589" w14:textId="77777777" w:rsidTr="00F119F9">
        <w:tc>
          <w:tcPr>
            <w:tcW w:w="9629" w:type="dxa"/>
          </w:tcPr>
          <w:p w14:paraId="7CDAADA8" w14:textId="1CD8D90A" w:rsidR="00F119F9" w:rsidRPr="00D14129" w:rsidRDefault="00F119F9" w:rsidP="00F119F9">
            <w:pPr>
              <w:keepNext/>
              <w:keepLines/>
              <w:spacing w:before="120"/>
              <w:outlineLvl w:val="2"/>
              <w:rPr>
                <w:rFonts w:ascii="Arial" w:eastAsia="SimSun" w:hAnsi="Arial" w:cs="Times New Roman"/>
                <w:kern w:val="0"/>
                <w:sz w:val="20"/>
                <w:szCs w:val="20"/>
                <w:lang w:val="en-US"/>
                <w14:ligatures w14:val="none"/>
              </w:rPr>
            </w:pPr>
            <w:r w:rsidRPr="00D14129">
              <w:rPr>
                <w:rFonts w:ascii="Arial" w:hAnsi="Arial"/>
                <w:sz w:val="20"/>
                <w:szCs w:val="20"/>
                <w:lang w:val="en-US"/>
              </w:rPr>
              <w:lastRenderedPageBreak/>
              <w:t xml:space="preserve">Sub-topic </w:t>
            </w:r>
            <w:r w:rsidR="00D14129" w:rsidRPr="00D14129">
              <w:rPr>
                <w:rFonts w:ascii="Arial" w:hAnsi="Arial"/>
                <w:sz w:val="20"/>
                <w:szCs w:val="20"/>
                <w:lang w:val="en-US"/>
              </w:rPr>
              <w:t>1</w:t>
            </w:r>
            <w:r w:rsidRPr="00D14129">
              <w:rPr>
                <w:rFonts w:ascii="Arial" w:hAnsi="Arial"/>
                <w:sz w:val="20"/>
                <w:szCs w:val="20"/>
                <w:lang w:val="en-US"/>
              </w:rPr>
              <w:t xml:space="preserve">-1: RRM impacts of UE-to-UE CLI </w:t>
            </w:r>
            <w:proofErr w:type="gramStart"/>
            <w:r w:rsidRPr="00D14129">
              <w:rPr>
                <w:rFonts w:ascii="Arial" w:hAnsi="Arial"/>
                <w:sz w:val="20"/>
                <w:szCs w:val="20"/>
                <w:lang w:val="en-US"/>
              </w:rPr>
              <w:t>handling</w:t>
            </w:r>
            <w:proofErr w:type="gramEnd"/>
            <w:r w:rsidRPr="00D14129">
              <w:rPr>
                <w:rFonts w:ascii="Arial" w:hAnsi="Arial"/>
                <w:sz w:val="20"/>
                <w:szCs w:val="20"/>
                <w:lang w:val="en-US"/>
              </w:rPr>
              <w:t xml:space="preserve"> </w:t>
            </w:r>
          </w:p>
          <w:p w14:paraId="0D60F5BA" w14:textId="77777777" w:rsidR="00D14129" w:rsidRPr="00D14129" w:rsidRDefault="00D14129" w:rsidP="00D14129">
            <w:pPr>
              <w:keepNext/>
              <w:keepLines/>
              <w:spacing w:before="120"/>
              <w:outlineLvl w:val="3"/>
              <w:rPr>
                <w:rFonts w:ascii="Arial" w:eastAsia="SimSun" w:hAnsi="Arial" w:cs="Times New Roman"/>
                <w:kern w:val="0"/>
                <w:sz w:val="20"/>
                <w:szCs w:val="20"/>
                <w:lang w:val="sv-SE"/>
                <w14:ligatures w14:val="none"/>
              </w:rPr>
            </w:pPr>
            <w:r w:rsidRPr="00D14129">
              <w:rPr>
                <w:rFonts w:ascii="Arial" w:hAnsi="Arial"/>
                <w:sz w:val="20"/>
                <w:szCs w:val="20"/>
                <w:lang w:val="sv-SE"/>
              </w:rPr>
              <w:t xml:space="preserve">Issue 1-1-2: Baseline for defining requirements </w:t>
            </w:r>
          </w:p>
          <w:p w14:paraId="5BBF891B" w14:textId="77777777" w:rsidR="00D14129" w:rsidRPr="00D14129" w:rsidRDefault="00D14129" w:rsidP="00D14129">
            <w:pPr>
              <w:numPr>
                <w:ilvl w:val="0"/>
                <w:numId w:val="44"/>
              </w:numPr>
              <w:spacing w:after="120" w:line="240" w:lineRule="auto"/>
              <w:ind w:left="720"/>
              <w:rPr>
                <w:rFonts w:ascii="Times New Roman" w:hAnsi="Times New Roman"/>
                <w:color w:val="0070C0"/>
                <w:sz w:val="20"/>
                <w:szCs w:val="20"/>
              </w:rPr>
            </w:pPr>
            <w:r w:rsidRPr="00D14129">
              <w:rPr>
                <w:color w:val="0070C0"/>
                <w:sz w:val="20"/>
                <w:szCs w:val="20"/>
              </w:rPr>
              <w:t>Recommended WF</w:t>
            </w:r>
          </w:p>
          <w:p w14:paraId="5DFBB4E9" w14:textId="77777777" w:rsidR="00D14129" w:rsidRPr="00D14129" w:rsidRDefault="00D14129" w:rsidP="00D14129">
            <w:pPr>
              <w:numPr>
                <w:ilvl w:val="1"/>
                <w:numId w:val="44"/>
              </w:numPr>
              <w:spacing w:after="120" w:line="240" w:lineRule="auto"/>
              <w:ind w:left="1440"/>
              <w:rPr>
                <w:color w:val="0070C0"/>
                <w:sz w:val="20"/>
                <w:szCs w:val="20"/>
              </w:rPr>
            </w:pPr>
            <w:r w:rsidRPr="00D14129">
              <w:rPr>
                <w:color w:val="0070C0"/>
                <w:sz w:val="20"/>
                <w:szCs w:val="20"/>
              </w:rPr>
              <w:t xml:space="preserve">Close the issue, and RAN4 to focus on the exact requirement development rather than the baseline. </w:t>
            </w:r>
          </w:p>
          <w:p w14:paraId="1C584243"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1-1-3: Measurement methods </w:t>
            </w:r>
          </w:p>
          <w:p w14:paraId="7C122C9E" w14:textId="48E65D8E" w:rsidR="00D14129" w:rsidRPr="00D14129" w:rsidRDefault="00D14129" w:rsidP="00A23D4D">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6046ABC6"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1-1-4: Rx beam </w:t>
            </w:r>
          </w:p>
          <w:p w14:paraId="242113B4" w14:textId="56F38C1F" w:rsidR="00D14129" w:rsidRPr="00D14129" w:rsidRDefault="00D14129" w:rsidP="007F6D5D">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23FDA4A7" w14:textId="77777777" w:rsidR="00D14129" w:rsidRPr="00D14129" w:rsidRDefault="00D14129" w:rsidP="00D14129">
            <w:pPr>
              <w:keepNext/>
              <w:keepLines/>
              <w:spacing w:before="120" w:after="120"/>
              <w:outlineLvl w:val="3"/>
              <w:rPr>
                <w:rFonts w:ascii="Arial" w:hAnsi="Arial"/>
                <w:sz w:val="20"/>
                <w:szCs w:val="20"/>
                <w:lang w:val="sv-SE"/>
              </w:rPr>
            </w:pPr>
            <w:r w:rsidRPr="00D14129">
              <w:rPr>
                <w:rFonts w:ascii="Arial" w:hAnsi="Arial"/>
                <w:sz w:val="20"/>
                <w:szCs w:val="20"/>
                <w:lang w:val="sv-SE"/>
              </w:rPr>
              <w:t xml:space="preserve">Issue 1-1-5: Measurement resources </w:t>
            </w:r>
          </w:p>
          <w:p w14:paraId="745733AF" w14:textId="21013C2F" w:rsidR="00D14129" w:rsidRPr="00D14129" w:rsidRDefault="00D14129" w:rsidP="00497563">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5066BC5B"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1-1-7: Measurement period </w:t>
            </w:r>
          </w:p>
          <w:p w14:paraId="20136C93" w14:textId="5D57E3A4" w:rsidR="00D14129" w:rsidRPr="00D14129" w:rsidRDefault="00D14129" w:rsidP="004D7B49">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2438FB87"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1-1-8: Measurement reporting  </w:t>
            </w:r>
          </w:p>
          <w:p w14:paraId="20BF25C2" w14:textId="02318C73" w:rsidR="00D14129" w:rsidRPr="00D14129" w:rsidRDefault="00D14129" w:rsidP="003C2ED5">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60184291"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1-1-9: Measurement accuracy   </w:t>
            </w:r>
          </w:p>
          <w:p w14:paraId="3217F382" w14:textId="0EE9BAB8" w:rsidR="00D14129" w:rsidRPr="00D14129" w:rsidRDefault="00D14129" w:rsidP="00605B94">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RAN4 to define measurement accuracy requirements for L1-SRS-RSRP and L1-CLI-RSSI in the Performance part of the WI. </w:t>
            </w:r>
          </w:p>
          <w:p w14:paraId="5BE57DCB"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1-1-10: Scheduling and measurement restriction   </w:t>
            </w:r>
          </w:p>
          <w:p w14:paraId="3FE48765" w14:textId="5720C576" w:rsidR="00D14129" w:rsidRPr="00D14129" w:rsidRDefault="00D14129" w:rsidP="009D23D3">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3D2AFE04"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1-1-11: Measurement capability    </w:t>
            </w:r>
          </w:p>
          <w:p w14:paraId="32B6568B" w14:textId="0E1CB6C2" w:rsidR="00D14129" w:rsidRPr="00D14129" w:rsidRDefault="00D14129" w:rsidP="00FA7254">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1822D782"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1-1-12: Report mapping    </w:t>
            </w:r>
          </w:p>
          <w:p w14:paraId="536E9CCB" w14:textId="6BDF88BE" w:rsidR="00D14129" w:rsidRPr="00D14129" w:rsidRDefault="00D14129" w:rsidP="00796DF1">
            <w:pPr>
              <w:numPr>
                <w:ilvl w:val="1"/>
                <w:numId w:val="44"/>
              </w:numPr>
              <w:spacing w:after="120" w:line="240" w:lineRule="auto"/>
              <w:ind w:left="1440"/>
              <w:rPr>
                <w:color w:val="0070C0"/>
                <w:sz w:val="20"/>
                <w:szCs w:val="20"/>
              </w:rPr>
            </w:pPr>
            <w:r w:rsidRPr="00D14129">
              <w:rPr>
                <w:color w:val="0070C0"/>
                <w:sz w:val="20"/>
                <w:szCs w:val="20"/>
              </w:rPr>
              <w:t>Recommended WF</w:t>
            </w:r>
            <w:r>
              <w:rPr>
                <w:color w:val="0070C0"/>
                <w:sz w:val="20"/>
                <w:szCs w:val="20"/>
              </w:rPr>
              <w:t xml:space="preserve">: </w:t>
            </w:r>
            <w:r w:rsidRPr="00D14129">
              <w:rPr>
                <w:color w:val="0070C0"/>
                <w:sz w:val="20"/>
                <w:szCs w:val="20"/>
              </w:rPr>
              <w:t xml:space="preserve">Further discuss the </w:t>
            </w:r>
            <w:proofErr w:type="gramStart"/>
            <w:r w:rsidRPr="00D14129">
              <w:rPr>
                <w:color w:val="0070C0"/>
                <w:sz w:val="20"/>
                <w:szCs w:val="20"/>
              </w:rPr>
              <w:t>issue</w:t>
            </w:r>
            <w:proofErr w:type="gramEnd"/>
            <w:r w:rsidRPr="00D14129">
              <w:rPr>
                <w:color w:val="0070C0"/>
                <w:sz w:val="20"/>
                <w:szCs w:val="20"/>
              </w:rPr>
              <w:t xml:space="preserve"> </w:t>
            </w:r>
          </w:p>
          <w:p w14:paraId="5581F0E9" w14:textId="77777777" w:rsidR="00D14129" w:rsidRPr="00D14129" w:rsidRDefault="00D14129" w:rsidP="00D14129">
            <w:pPr>
              <w:keepNext/>
              <w:keepLines/>
              <w:spacing w:before="120"/>
              <w:outlineLvl w:val="3"/>
              <w:rPr>
                <w:rFonts w:ascii="Arial" w:hAnsi="Arial"/>
                <w:sz w:val="20"/>
                <w:szCs w:val="20"/>
                <w:lang w:val="sv-SE"/>
              </w:rPr>
            </w:pPr>
            <w:r w:rsidRPr="00D14129">
              <w:rPr>
                <w:rFonts w:ascii="Arial" w:hAnsi="Arial"/>
                <w:sz w:val="20"/>
                <w:szCs w:val="20"/>
                <w:lang w:val="sv-SE"/>
              </w:rPr>
              <w:t xml:space="preserve">Issue 1-1-13: Requirement applicability    </w:t>
            </w:r>
          </w:p>
          <w:p w14:paraId="3E43A037" w14:textId="4FB645E5" w:rsidR="00F119F9" w:rsidRPr="00D14129" w:rsidRDefault="00D14129" w:rsidP="00D14129">
            <w:pPr>
              <w:numPr>
                <w:ilvl w:val="0"/>
                <w:numId w:val="44"/>
              </w:numPr>
              <w:spacing w:after="120" w:line="240" w:lineRule="auto"/>
              <w:ind w:left="720"/>
              <w:rPr>
                <w:color w:val="0070C0"/>
                <w:sz w:val="20"/>
                <w:szCs w:val="20"/>
              </w:rPr>
            </w:pPr>
            <w:r w:rsidRPr="00D14129">
              <w:rPr>
                <w:color w:val="0070C0"/>
                <w:sz w:val="20"/>
                <w:szCs w:val="20"/>
              </w:rPr>
              <w:t xml:space="preserve">Recommended </w:t>
            </w:r>
            <w:proofErr w:type="spellStart"/>
            <w:proofErr w:type="gramStart"/>
            <w:r w:rsidRPr="00D14129">
              <w:rPr>
                <w:color w:val="0070C0"/>
                <w:sz w:val="20"/>
                <w:szCs w:val="20"/>
              </w:rPr>
              <w:t>WF</w:t>
            </w:r>
            <w:r>
              <w:rPr>
                <w:color w:val="0070C0"/>
                <w:sz w:val="20"/>
                <w:szCs w:val="20"/>
              </w:rPr>
              <w:t>:</w:t>
            </w:r>
            <w:r w:rsidRPr="00D14129">
              <w:rPr>
                <w:color w:val="0070C0"/>
                <w:sz w:val="20"/>
                <w:szCs w:val="20"/>
              </w:rPr>
              <w:t>Further</w:t>
            </w:r>
            <w:proofErr w:type="spellEnd"/>
            <w:proofErr w:type="gramEnd"/>
            <w:r w:rsidRPr="00D14129">
              <w:rPr>
                <w:color w:val="0070C0"/>
                <w:sz w:val="20"/>
                <w:szCs w:val="20"/>
              </w:rPr>
              <w:t xml:space="preserve"> discuss the issue </w:t>
            </w:r>
          </w:p>
        </w:tc>
      </w:tr>
    </w:tbl>
    <w:p w14:paraId="193AEBD5" w14:textId="77777777" w:rsidR="00F119F9" w:rsidRDefault="00F119F9" w:rsidP="00242835">
      <w:pPr>
        <w:jc w:val="both"/>
      </w:pPr>
    </w:p>
    <w:p w14:paraId="5640D32A" w14:textId="77777777" w:rsidR="005E37FF" w:rsidRPr="001C4025" w:rsidRDefault="005E37FF" w:rsidP="005E37FF">
      <w:pPr>
        <w:jc w:val="both"/>
      </w:pPr>
      <w:r w:rsidRPr="00BD3464">
        <w:t xml:space="preserve">In legacy 5G NR TDD, the RRM specification cover the CLI measurements delay and accuracy for SRS-RSRP and CLI-RSSI. The UE reports these measurements to the </w:t>
      </w:r>
      <w:proofErr w:type="spellStart"/>
      <w:r w:rsidRPr="00BD3464">
        <w:t>gNB</w:t>
      </w:r>
      <w:proofErr w:type="spellEnd"/>
      <w:r w:rsidRPr="00BD3464">
        <w:t xml:space="preserve"> to help the dynamic allocation of uplink/downlink in time. Nevertheless, these measurements are based on L3 measurements, </w:t>
      </w:r>
      <w:proofErr w:type="gramStart"/>
      <w:r w:rsidRPr="00BD3464">
        <w:t>i.e.</w:t>
      </w:r>
      <w:proofErr w:type="gramEnd"/>
      <w:r w:rsidRPr="00BD3464">
        <w:t xml:space="preserve"> it requires L3 filtering, which has longer measurement delay compared to L1 measurements. Therefore, in SBFD Rel-19 WID objective, new CLI </w:t>
      </w:r>
      <w:r w:rsidRPr="001C4025">
        <w:t xml:space="preserve">measurements and reporting shall be introduced for L1 based UE-to-UE CLI with new measurement quantities, such as L1-SRS-RSRP, L1-CLI-RSSI. </w:t>
      </w:r>
    </w:p>
    <w:p w14:paraId="7AC73BE8" w14:textId="7EDC1386" w:rsidR="00BD3464" w:rsidRPr="001C4025" w:rsidRDefault="00753FA2" w:rsidP="00242835">
      <w:pPr>
        <w:jc w:val="both"/>
      </w:pPr>
      <w:r w:rsidRPr="001C4025">
        <w:rPr>
          <w:b/>
          <w:bCs/>
          <w:color w:val="0000FF"/>
        </w:rPr>
        <w:t xml:space="preserve">Issue </w:t>
      </w:r>
      <w:r w:rsidR="00BD3464" w:rsidRPr="001C4025">
        <w:rPr>
          <w:b/>
          <w:bCs/>
          <w:color w:val="0000FF"/>
        </w:rPr>
        <w:t>1-1-3: Measurement methods</w:t>
      </w:r>
      <w:r w:rsidRPr="001C4025">
        <w:t xml:space="preserve">: </w:t>
      </w:r>
      <w:r w:rsidRPr="001C4025">
        <w:br/>
      </w:r>
      <w:r w:rsidR="00BD3464" w:rsidRPr="001C4025">
        <w:t xml:space="preserve">RAN1 has the following agreement regarding the </w:t>
      </w:r>
      <w:proofErr w:type="gramStart"/>
      <w:r w:rsidR="00BD3464" w:rsidRPr="001C4025">
        <w:t>measurements</w:t>
      </w:r>
      <w:proofErr w:type="gramEnd"/>
      <w:r w:rsidR="00BD3464" w:rsidRPr="001C4025">
        <w:t xml:space="preserve"> methods: </w:t>
      </w:r>
    </w:p>
    <w:tbl>
      <w:tblPr>
        <w:tblStyle w:val="TableGrid"/>
        <w:tblW w:w="0" w:type="auto"/>
        <w:tblLook w:val="04A0" w:firstRow="1" w:lastRow="0" w:firstColumn="1" w:lastColumn="0" w:noHBand="0" w:noVBand="1"/>
      </w:tblPr>
      <w:tblGrid>
        <w:gridCol w:w="9629"/>
      </w:tblGrid>
      <w:tr w:rsidR="00BD3464" w:rsidRPr="001C4025" w14:paraId="5AFF7EE3" w14:textId="77777777" w:rsidTr="00BD3464">
        <w:tc>
          <w:tcPr>
            <w:tcW w:w="9629" w:type="dxa"/>
          </w:tcPr>
          <w:p w14:paraId="3EBE25E9" w14:textId="77777777" w:rsidR="00BD3464" w:rsidRPr="00BD3464" w:rsidRDefault="00BD3464" w:rsidP="00581BA0">
            <w:pPr>
              <w:spacing w:after="0"/>
              <w:jc w:val="both"/>
              <w:rPr>
                <w:sz w:val="20"/>
                <w:szCs w:val="20"/>
              </w:rPr>
            </w:pPr>
            <w:r w:rsidRPr="00BD3464">
              <w:rPr>
                <w:b/>
                <w:bCs/>
                <w:sz w:val="20"/>
                <w:szCs w:val="20"/>
              </w:rPr>
              <w:t>Agreement (from RAN1#118)</w:t>
            </w:r>
          </w:p>
          <w:p w14:paraId="1FC1272D" w14:textId="77777777" w:rsidR="00BD3464" w:rsidRPr="00BD3464" w:rsidRDefault="00BD3464" w:rsidP="00581BA0">
            <w:pPr>
              <w:spacing w:after="0"/>
              <w:jc w:val="both"/>
              <w:rPr>
                <w:sz w:val="20"/>
                <w:szCs w:val="20"/>
              </w:rPr>
            </w:pPr>
            <w:r w:rsidRPr="00BD3464">
              <w:rPr>
                <w:sz w:val="20"/>
                <w:szCs w:val="20"/>
              </w:rPr>
              <w:t xml:space="preserve">For L1 UE-to-UE CLI measurement and reporting, CLI measurements is performed within the active DL BWP and the following are </w:t>
            </w:r>
            <w:proofErr w:type="gramStart"/>
            <w:r w:rsidRPr="00BD3464">
              <w:rPr>
                <w:sz w:val="20"/>
                <w:szCs w:val="20"/>
              </w:rPr>
              <w:t>supported</w:t>
            </w:r>
            <w:proofErr w:type="gramEnd"/>
          </w:p>
          <w:p w14:paraId="5008A06B" w14:textId="77777777" w:rsidR="00BD3464" w:rsidRPr="00BD3464" w:rsidRDefault="00BD3464" w:rsidP="00581BA0">
            <w:pPr>
              <w:numPr>
                <w:ilvl w:val="0"/>
                <w:numId w:val="45"/>
              </w:numPr>
              <w:spacing w:after="0"/>
              <w:jc w:val="both"/>
              <w:rPr>
                <w:sz w:val="20"/>
                <w:szCs w:val="20"/>
              </w:rPr>
            </w:pPr>
            <w:r w:rsidRPr="00BD3464">
              <w:rPr>
                <w:sz w:val="20"/>
                <w:szCs w:val="20"/>
              </w:rPr>
              <w:t xml:space="preserve">Method#1: UE measures RSSI within DL </w:t>
            </w:r>
            <w:proofErr w:type="spellStart"/>
            <w:r w:rsidRPr="00BD3464">
              <w:rPr>
                <w:sz w:val="20"/>
                <w:szCs w:val="20"/>
              </w:rPr>
              <w:t>subband</w:t>
            </w:r>
            <w:proofErr w:type="spellEnd"/>
          </w:p>
          <w:p w14:paraId="75FF161D" w14:textId="77777777" w:rsidR="00BD3464" w:rsidRPr="00BD3464" w:rsidRDefault="00BD3464" w:rsidP="00581BA0">
            <w:pPr>
              <w:numPr>
                <w:ilvl w:val="0"/>
                <w:numId w:val="45"/>
              </w:numPr>
              <w:spacing w:after="0"/>
              <w:jc w:val="both"/>
              <w:rPr>
                <w:sz w:val="20"/>
                <w:szCs w:val="20"/>
              </w:rPr>
            </w:pPr>
            <w:r w:rsidRPr="00BD3464">
              <w:rPr>
                <w:sz w:val="20"/>
                <w:szCs w:val="20"/>
              </w:rPr>
              <w:lastRenderedPageBreak/>
              <w:t xml:space="preserve">Method#2: UE measures RSRP of aggressor UE within UL </w:t>
            </w:r>
            <w:proofErr w:type="spellStart"/>
            <w:r w:rsidRPr="00BD3464">
              <w:rPr>
                <w:sz w:val="20"/>
                <w:szCs w:val="20"/>
              </w:rPr>
              <w:t>subband</w:t>
            </w:r>
            <w:proofErr w:type="spellEnd"/>
          </w:p>
          <w:p w14:paraId="461CD40B" w14:textId="67DED4ED" w:rsidR="00BD3464" w:rsidRPr="001C4025" w:rsidRDefault="00BD3464" w:rsidP="00581BA0">
            <w:pPr>
              <w:numPr>
                <w:ilvl w:val="0"/>
                <w:numId w:val="45"/>
              </w:numPr>
              <w:spacing w:after="0"/>
              <w:jc w:val="both"/>
              <w:rPr>
                <w:sz w:val="20"/>
                <w:szCs w:val="20"/>
              </w:rPr>
            </w:pPr>
            <w:r w:rsidRPr="00BD3464">
              <w:rPr>
                <w:sz w:val="20"/>
                <w:szCs w:val="20"/>
              </w:rPr>
              <w:t xml:space="preserve">FFS: Method#3: UE measures RSSI within UL </w:t>
            </w:r>
            <w:proofErr w:type="spellStart"/>
            <w:r w:rsidRPr="00BD3464">
              <w:rPr>
                <w:sz w:val="20"/>
                <w:szCs w:val="20"/>
              </w:rPr>
              <w:t>subband</w:t>
            </w:r>
            <w:proofErr w:type="spellEnd"/>
          </w:p>
        </w:tc>
      </w:tr>
    </w:tbl>
    <w:p w14:paraId="1FCF0C81" w14:textId="77777777" w:rsidR="00BD3464" w:rsidRPr="00240D84" w:rsidRDefault="00BD3464" w:rsidP="00242835">
      <w:pPr>
        <w:jc w:val="both"/>
      </w:pPr>
    </w:p>
    <w:p w14:paraId="1479CEA1" w14:textId="54D795E7" w:rsidR="00BD3464" w:rsidRPr="00240D84" w:rsidRDefault="00BD3464" w:rsidP="00242835">
      <w:pPr>
        <w:jc w:val="both"/>
      </w:pPr>
      <w:r w:rsidRPr="00240D84">
        <w:t xml:space="preserve">In general, RAN4 should specify requirements for the measurement method agreed in RAN1, </w:t>
      </w:r>
      <w:proofErr w:type="gramStart"/>
      <w:r w:rsidRPr="00240D84">
        <w:t>i.e.</w:t>
      </w:r>
      <w:proofErr w:type="gramEnd"/>
      <w:r w:rsidRPr="00240D84">
        <w:t xml:space="preserve"> method#1 and method#2. However, method#2 requires the UE to measure in the UL SBFD slots, hence, the UE is expected to behave as DL during the measurement period or during the slot carrying the CLI measurement resources. RAN4 should further discuss what limitation and restriction are needed to enable method#2.  </w:t>
      </w:r>
    </w:p>
    <w:p w14:paraId="6D4C0CA6" w14:textId="219114A2" w:rsidR="0068405B" w:rsidRPr="00240D84" w:rsidRDefault="0068405B" w:rsidP="0068405B">
      <w:pPr>
        <w:rPr>
          <w:b/>
          <w:bCs/>
        </w:rPr>
      </w:pPr>
      <w:r w:rsidRPr="00240D84">
        <w:rPr>
          <w:b/>
          <w:bCs/>
        </w:rPr>
        <w:t xml:space="preserve">Observation 1: </w:t>
      </w:r>
      <w:r w:rsidR="00964AE6" w:rsidRPr="00240D84">
        <w:rPr>
          <w:b/>
          <w:bCs/>
        </w:rPr>
        <w:t>Method#2 specified by RAN1 requires the UE to perform measurements on UL resources</w:t>
      </w:r>
      <w:r w:rsidRPr="00240D84">
        <w:rPr>
          <w:b/>
          <w:bCs/>
        </w:rPr>
        <w:t>.</w:t>
      </w:r>
    </w:p>
    <w:p w14:paraId="16947AEC" w14:textId="7F99EC2A" w:rsidR="0068405B" w:rsidRPr="00240D84" w:rsidRDefault="0068405B" w:rsidP="0068405B">
      <w:pPr>
        <w:pStyle w:val="ListParagraph"/>
        <w:numPr>
          <w:ilvl w:val="0"/>
          <w:numId w:val="39"/>
        </w:numPr>
        <w:spacing w:after="180" w:line="256" w:lineRule="auto"/>
        <w:jc w:val="both"/>
        <w:rPr>
          <w:rFonts w:ascii="Times New Roman" w:hAnsi="Times New Roman" w:cs="Times New Roman"/>
          <w:sz w:val="20"/>
          <w:szCs w:val="20"/>
        </w:rPr>
      </w:pPr>
      <w:bookmarkStart w:id="4" w:name="_Ref178610047"/>
      <w:r w:rsidRPr="00240D84">
        <w:rPr>
          <w:b/>
          <w:bCs/>
        </w:rPr>
        <w:t xml:space="preserve">RAN4 RRM </w:t>
      </w:r>
      <w:r w:rsidR="00E630E2" w:rsidRPr="00240D84">
        <w:rPr>
          <w:b/>
          <w:bCs/>
        </w:rPr>
        <w:t>shall</w:t>
      </w:r>
      <w:r w:rsidRPr="00240D84">
        <w:rPr>
          <w:b/>
          <w:bCs/>
        </w:rPr>
        <w:t xml:space="preserve"> define core requirements for </w:t>
      </w:r>
      <w:r w:rsidR="00964AE6" w:rsidRPr="00240D84">
        <w:rPr>
          <w:b/>
          <w:bCs/>
        </w:rPr>
        <w:t xml:space="preserve">method#1: UE measures RSSI within DL </w:t>
      </w:r>
      <w:proofErr w:type="spellStart"/>
      <w:r w:rsidR="00964AE6" w:rsidRPr="00240D84">
        <w:rPr>
          <w:b/>
          <w:bCs/>
        </w:rPr>
        <w:t>subband</w:t>
      </w:r>
      <w:proofErr w:type="spellEnd"/>
      <w:r w:rsidRPr="00240D84">
        <w:rPr>
          <w:rFonts w:cstheme="minorHAnsi"/>
          <w:b/>
          <w:lang w:eastAsia="ko-KR"/>
        </w:rPr>
        <w:t>.</w:t>
      </w:r>
      <w:bookmarkEnd w:id="4"/>
    </w:p>
    <w:p w14:paraId="3780F2C9" w14:textId="75442745" w:rsidR="00964AE6" w:rsidRPr="00240D84" w:rsidRDefault="00964AE6" w:rsidP="0068405B">
      <w:pPr>
        <w:pStyle w:val="ListParagraph"/>
        <w:numPr>
          <w:ilvl w:val="0"/>
          <w:numId w:val="39"/>
        </w:numPr>
        <w:spacing w:after="180" w:line="256" w:lineRule="auto"/>
        <w:jc w:val="both"/>
        <w:rPr>
          <w:rFonts w:ascii="Times New Roman" w:hAnsi="Times New Roman" w:cs="Times New Roman"/>
          <w:sz w:val="20"/>
          <w:szCs w:val="20"/>
        </w:rPr>
      </w:pPr>
      <w:bookmarkStart w:id="5" w:name="_Ref181975824"/>
      <w:r w:rsidRPr="00240D84">
        <w:rPr>
          <w:b/>
          <w:bCs/>
        </w:rPr>
        <w:t xml:space="preserve">RAN4 RRM shall further discuss the restriction/limitation of enabling method#2: UE measures RSRP of aggressor UE within UL </w:t>
      </w:r>
      <w:proofErr w:type="spellStart"/>
      <w:r w:rsidRPr="00240D84">
        <w:rPr>
          <w:b/>
          <w:bCs/>
        </w:rPr>
        <w:t>subband</w:t>
      </w:r>
      <w:proofErr w:type="spellEnd"/>
      <w:r w:rsidRPr="00240D84">
        <w:rPr>
          <w:b/>
          <w:bCs/>
        </w:rPr>
        <w:t>.</w:t>
      </w:r>
      <w:bookmarkEnd w:id="5"/>
    </w:p>
    <w:p w14:paraId="5BAD2A55" w14:textId="09591FAF" w:rsidR="00462724" w:rsidRPr="00240D84" w:rsidRDefault="006A66DC" w:rsidP="00242835">
      <w:pPr>
        <w:jc w:val="both"/>
      </w:pPr>
      <w:r w:rsidRPr="00240D84">
        <w:rPr>
          <w:b/>
          <w:bCs/>
          <w:color w:val="0000FF"/>
        </w:rPr>
        <w:t xml:space="preserve">Issue </w:t>
      </w:r>
      <w:r w:rsidR="00240D84" w:rsidRPr="00240D84">
        <w:rPr>
          <w:b/>
          <w:bCs/>
          <w:color w:val="0000FF"/>
        </w:rPr>
        <w:t>1-1-4: Rx beam</w:t>
      </w:r>
      <w:r w:rsidRPr="00240D84">
        <w:t xml:space="preserve">: </w:t>
      </w:r>
      <w:r w:rsidRPr="00240D84">
        <w:br/>
      </w:r>
      <w:r w:rsidR="00240D84" w:rsidRPr="00240D84">
        <w:t xml:space="preserve">From RRM spec point of view, the following spec is already </w:t>
      </w:r>
      <w:proofErr w:type="gramStart"/>
      <w:r w:rsidR="00240D84" w:rsidRPr="00240D84">
        <w:t>exist</w:t>
      </w:r>
      <w:proofErr w:type="gramEnd"/>
      <w:r w:rsidR="00240D84" w:rsidRPr="00240D84">
        <w:t xml:space="preserve"> in R16 spec: ‘For performing CLI measurement in FR2, UE can assume the configured CLI measurement resources are QCL-ed with </w:t>
      </w:r>
      <w:proofErr w:type="spellStart"/>
      <w:r w:rsidR="00240D84" w:rsidRPr="00240D84">
        <w:t>TypeD</w:t>
      </w:r>
      <w:proofErr w:type="spellEnd"/>
      <w:r w:rsidR="00240D84" w:rsidRPr="00240D84">
        <w:t xml:space="preserve"> to one of the latest received PDSCH and the latest monitored CORESET’</w:t>
      </w:r>
      <w:r w:rsidR="00E630E2" w:rsidRPr="00240D84">
        <w:t xml:space="preserve">. </w:t>
      </w:r>
      <w:r w:rsidR="00240D84" w:rsidRPr="00240D84">
        <w:t xml:space="preserve">Unless RAN1 has a new design or agreement, the above should be reused from R16. </w:t>
      </w:r>
    </w:p>
    <w:p w14:paraId="1E1E6F29" w14:textId="49EAB07B" w:rsidR="00E630E2" w:rsidRPr="00240D84" w:rsidRDefault="00E630E2" w:rsidP="00E630E2">
      <w:pPr>
        <w:pStyle w:val="ListParagraph"/>
        <w:numPr>
          <w:ilvl w:val="0"/>
          <w:numId w:val="39"/>
        </w:numPr>
        <w:spacing w:after="180" w:line="256" w:lineRule="auto"/>
        <w:jc w:val="both"/>
        <w:rPr>
          <w:rFonts w:ascii="Times New Roman" w:hAnsi="Times New Roman" w:cs="Times New Roman"/>
          <w:sz w:val="20"/>
          <w:szCs w:val="20"/>
        </w:rPr>
      </w:pPr>
      <w:bookmarkStart w:id="6" w:name="_Ref178610064"/>
      <w:r w:rsidRPr="00240D84">
        <w:rPr>
          <w:b/>
          <w:bCs/>
        </w:rPr>
        <w:t>RAN4 RRM shall consider both R16 CLI measurement requirements</w:t>
      </w:r>
      <w:r w:rsidR="00240D84" w:rsidRPr="00240D84">
        <w:rPr>
          <w:b/>
          <w:bCs/>
        </w:rPr>
        <w:t xml:space="preserve"> assumption, which is ‘For performing CLI measurement in FR2, UE can assume the configured CLI measurement resources are QCL-ed with </w:t>
      </w:r>
      <w:proofErr w:type="spellStart"/>
      <w:r w:rsidR="00240D84" w:rsidRPr="00240D84">
        <w:rPr>
          <w:b/>
          <w:bCs/>
        </w:rPr>
        <w:t>TypeD</w:t>
      </w:r>
      <w:proofErr w:type="spellEnd"/>
      <w:r w:rsidR="00240D84" w:rsidRPr="00240D84">
        <w:rPr>
          <w:b/>
          <w:bCs/>
        </w:rPr>
        <w:t xml:space="preserve"> to one of the latest received PDSCH and the latest monitored CORESET’</w:t>
      </w:r>
      <w:r w:rsidRPr="00240D84">
        <w:rPr>
          <w:rFonts w:cstheme="minorHAnsi"/>
          <w:b/>
          <w:lang w:eastAsia="ko-KR"/>
        </w:rPr>
        <w:t>.</w:t>
      </w:r>
      <w:bookmarkEnd w:id="6"/>
    </w:p>
    <w:p w14:paraId="4EA8DB4B" w14:textId="77777777" w:rsidR="00F8417E" w:rsidRPr="00581BA0" w:rsidRDefault="00070891" w:rsidP="00242835">
      <w:pPr>
        <w:jc w:val="both"/>
      </w:pPr>
      <w:r w:rsidRPr="00581BA0">
        <w:rPr>
          <w:b/>
          <w:bCs/>
          <w:color w:val="0000FF"/>
        </w:rPr>
        <w:t xml:space="preserve">Issue </w:t>
      </w:r>
      <w:r w:rsidR="00CD62EA" w:rsidRPr="00581BA0">
        <w:rPr>
          <w:b/>
          <w:bCs/>
          <w:color w:val="0000FF"/>
        </w:rPr>
        <w:t>1-1-5: Measurement resources</w:t>
      </w:r>
      <w:r w:rsidRPr="00581BA0">
        <w:t xml:space="preserve">: </w:t>
      </w:r>
      <w:r w:rsidRPr="00581BA0">
        <w:br/>
        <w:t xml:space="preserve">Provided that </w:t>
      </w:r>
      <w:r w:rsidR="00242835" w:rsidRPr="00581BA0">
        <w:t xml:space="preserve">the measurements </w:t>
      </w:r>
      <w:r w:rsidRPr="00581BA0">
        <w:t>methods</w:t>
      </w:r>
      <w:r w:rsidR="00C96ACB" w:rsidRPr="00581BA0">
        <w:t>, resources</w:t>
      </w:r>
      <w:r w:rsidR="00F8417E" w:rsidRPr="00581BA0">
        <w:t xml:space="preserve"> </w:t>
      </w:r>
      <w:r w:rsidR="00242835" w:rsidRPr="00581BA0">
        <w:t>should be defined by RAN1 WG while measurements accuracy and delay</w:t>
      </w:r>
      <w:r w:rsidRPr="00581BA0">
        <w:t xml:space="preserve"> requirements</w:t>
      </w:r>
      <w:r w:rsidR="00242835" w:rsidRPr="00581BA0">
        <w:t xml:space="preserve"> should be defined by RAN4 RRM. </w:t>
      </w:r>
      <w:r w:rsidR="00F8417E" w:rsidRPr="00581BA0">
        <w:t>Thus, RAN4 should consider the agreements made in RAN1:</w:t>
      </w:r>
    </w:p>
    <w:tbl>
      <w:tblPr>
        <w:tblStyle w:val="TableGrid"/>
        <w:tblW w:w="0" w:type="auto"/>
        <w:tblLook w:val="04A0" w:firstRow="1" w:lastRow="0" w:firstColumn="1" w:lastColumn="0" w:noHBand="0" w:noVBand="1"/>
      </w:tblPr>
      <w:tblGrid>
        <w:gridCol w:w="9629"/>
      </w:tblGrid>
      <w:tr w:rsidR="00F8417E" w:rsidRPr="001C4025" w14:paraId="73986A90" w14:textId="77777777" w:rsidTr="00F8417E">
        <w:tc>
          <w:tcPr>
            <w:tcW w:w="9629" w:type="dxa"/>
          </w:tcPr>
          <w:p w14:paraId="454D5E2E"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422E29A"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frequency resource allocation of a CLI-RSSI measurement resource, the following are </w:t>
            </w:r>
            <w:proofErr w:type="gramStart"/>
            <w:r w:rsidRPr="00F8417E">
              <w:rPr>
                <w:rFonts w:cstheme="minorHAnsi"/>
                <w:sz w:val="20"/>
                <w:szCs w:val="20"/>
              </w:rPr>
              <w:t>supported</w:t>
            </w:r>
            <w:proofErr w:type="gramEnd"/>
          </w:p>
          <w:p w14:paraId="095C0A43"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Measurement resource type#1: One CLI-RSSI measurement resource is configured within a DL </w:t>
            </w:r>
            <w:proofErr w:type="spellStart"/>
            <w:proofErr w:type="gramStart"/>
            <w:r w:rsidRPr="00F8417E">
              <w:rPr>
                <w:rFonts w:cstheme="minorHAnsi"/>
                <w:sz w:val="20"/>
                <w:szCs w:val="20"/>
              </w:rPr>
              <w:t>subband</w:t>
            </w:r>
            <w:proofErr w:type="spellEnd"/>
            <w:proofErr w:type="gramEnd"/>
          </w:p>
          <w:p w14:paraId="2B02576D"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Measurement resource type#2: One CLI-RSSI measurement resource is configured across</w:t>
            </w:r>
            <w:r w:rsidRPr="00F8417E">
              <w:rPr>
                <w:rFonts w:cstheme="minorHAnsi"/>
                <w:b/>
                <w:bCs/>
                <w:sz w:val="20"/>
                <w:szCs w:val="20"/>
              </w:rPr>
              <w:t xml:space="preserve"> two DL </w:t>
            </w:r>
            <w:proofErr w:type="spellStart"/>
            <w:proofErr w:type="gramStart"/>
            <w:r w:rsidRPr="00F8417E">
              <w:rPr>
                <w:rFonts w:cstheme="minorHAnsi"/>
                <w:b/>
                <w:bCs/>
                <w:sz w:val="20"/>
                <w:szCs w:val="20"/>
              </w:rPr>
              <w:t>subbands</w:t>
            </w:r>
            <w:proofErr w:type="spellEnd"/>
            <w:proofErr w:type="gramEnd"/>
          </w:p>
          <w:p w14:paraId="13E0B516"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FFS: Number of resources that can be configured</w:t>
            </w:r>
          </w:p>
          <w:p w14:paraId="2E8FC138" w14:textId="77777777" w:rsidR="00F8417E" w:rsidRPr="00F8417E" w:rsidRDefault="00F8417E" w:rsidP="00581BA0">
            <w:pPr>
              <w:numPr>
                <w:ilvl w:val="0"/>
                <w:numId w:val="46"/>
              </w:numPr>
              <w:spacing w:after="0"/>
              <w:jc w:val="both"/>
              <w:rPr>
                <w:rFonts w:cstheme="minorHAnsi"/>
                <w:sz w:val="20"/>
                <w:szCs w:val="20"/>
              </w:rPr>
            </w:pPr>
            <w:r w:rsidRPr="00F8417E">
              <w:rPr>
                <w:rFonts w:cstheme="minorHAnsi"/>
                <w:sz w:val="20"/>
                <w:szCs w:val="20"/>
              </w:rPr>
              <w:t xml:space="preserve">FFS: UE </w:t>
            </w:r>
            <w:proofErr w:type="spellStart"/>
            <w:r w:rsidRPr="00F8417E">
              <w:rPr>
                <w:rFonts w:cstheme="minorHAnsi"/>
                <w:sz w:val="20"/>
                <w:szCs w:val="20"/>
              </w:rPr>
              <w:t>behavior</w:t>
            </w:r>
            <w:proofErr w:type="spellEnd"/>
            <w:r w:rsidRPr="00F8417E">
              <w:rPr>
                <w:rFonts w:cstheme="minorHAnsi"/>
                <w:sz w:val="20"/>
                <w:szCs w:val="20"/>
              </w:rPr>
              <w:t xml:space="preserve"> for measurement</w:t>
            </w:r>
          </w:p>
          <w:p w14:paraId="5BF44BF9" w14:textId="77777777" w:rsidR="00F8417E" w:rsidRPr="00F8417E" w:rsidRDefault="00F8417E" w:rsidP="00581BA0">
            <w:pPr>
              <w:spacing w:after="0"/>
              <w:jc w:val="both"/>
              <w:rPr>
                <w:rFonts w:cstheme="minorHAnsi"/>
                <w:sz w:val="20"/>
                <w:szCs w:val="20"/>
              </w:rPr>
            </w:pPr>
            <w:r w:rsidRPr="00F8417E">
              <w:rPr>
                <w:rFonts w:cstheme="minorHAnsi"/>
                <w:b/>
                <w:bCs/>
                <w:sz w:val="20"/>
                <w:szCs w:val="20"/>
              </w:rPr>
              <w:t xml:space="preserve">Agreement </w:t>
            </w:r>
          </w:p>
          <w:p w14:paraId="46136600" w14:textId="77777777" w:rsidR="00F8417E" w:rsidRPr="00F8417E" w:rsidRDefault="00F8417E" w:rsidP="00581BA0">
            <w:pPr>
              <w:spacing w:after="0"/>
              <w:jc w:val="both"/>
              <w:rPr>
                <w:rFonts w:cstheme="minorHAnsi"/>
                <w:sz w:val="20"/>
                <w:szCs w:val="20"/>
              </w:rPr>
            </w:pPr>
            <w:r w:rsidRPr="00F8417E">
              <w:rPr>
                <w:rFonts w:cstheme="minorHAnsi"/>
                <w:sz w:val="20"/>
                <w:szCs w:val="20"/>
              </w:rPr>
              <w:t xml:space="preserve">For L1 UE-to-UE CLI measurement and reporting, the following are </w:t>
            </w:r>
            <w:proofErr w:type="gramStart"/>
            <w:r w:rsidRPr="00F8417E">
              <w:rPr>
                <w:rFonts w:cstheme="minorHAnsi"/>
                <w:sz w:val="20"/>
                <w:szCs w:val="20"/>
              </w:rPr>
              <w:t>supported</w:t>
            </w:r>
            <w:proofErr w:type="gramEnd"/>
          </w:p>
          <w:p w14:paraId="713CDFF8"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CLI-RSRP reporting</w:t>
            </w:r>
          </w:p>
          <w:p w14:paraId="4769225B" w14:textId="77777777" w:rsidR="00F8417E" w:rsidRPr="00F8417E" w:rsidRDefault="00F8417E" w:rsidP="00581BA0">
            <w:pPr>
              <w:numPr>
                <w:ilvl w:val="0"/>
                <w:numId w:val="47"/>
              </w:numPr>
              <w:spacing w:after="0"/>
              <w:jc w:val="both"/>
              <w:rPr>
                <w:rFonts w:cstheme="minorHAnsi"/>
                <w:sz w:val="20"/>
                <w:szCs w:val="20"/>
              </w:rPr>
            </w:pPr>
            <w:r w:rsidRPr="00F8417E">
              <w:rPr>
                <w:rFonts w:cstheme="minorHAnsi"/>
                <w:sz w:val="20"/>
                <w:szCs w:val="20"/>
              </w:rPr>
              <w:t>Wideband CLI-RSSI reporting</w:t>
            </w:r>
          </w:p>
          <w:p w14:paraId="49739E9B" w14:textId="5D3CE41C" w:rsidR="00F8417E" w:rsidRPr="001C4025" w:rsidRDefault="00F8417E" w:rsidP="00581BA0">
            <w:pPr>
              <w:numPr>
                <w:ilvl w:val="0"/>
                <w:numId w:val="47"/>
              </w:numPr>
              <w:spacing w:after="0"/>
              <w:jc w:val="both"/>
              <w:rPr>
                <w:rFonts w:cstheme="minorHAnsi"/>
                <w:sz w:val="20"/>
                <w:szCs w:val="20"/>
              </w:rPr>
            </w:pPr>
            <w:r w:rsidRPr="00F8417E">
              <w:rPr>
                <w:rFonts w:cstheme="minorHAnsi"/>
                <w:sz w:val="20"/>
                <w:szCs w:val="20"/>
              </w:rPr>
              <w:t xml:space="preserve">FFS: </w:t>
            </w:r>
            <w:proofErr w:type="spellStart"/>
            <w:r w:rsidRPr="00F8417E">
              <w:rPr>
                <w:rFonts w:cstheme="minorHAnsi"/>
                <w:sz w:val="20"/>
                <w:szCs w:val="20"/>
              </w:rPr>
              <w:t>Subband</w:t>
            </w:r>
            <w:proofErr w:type="spellEnd"/>
            <w:r w:rsidRPr="00F8417E">
              <w:rPr>
                <w:rFonts w:cstheme="minorHAnsi"/>
                <w:sz w:val="20"/>
                <w:szCs w:val="20"/>
              </w:rPr>
              <w:t xml:space="preserve"> CLI-RSSI reporting</w:t>
            </w:r>
          </w:p>
        </w:tc>
      </w:tr>
    </w:tbl>
    <w:p w14:paraId="5586624C" w14:textId="77777777" w:rsidR="00F8417E" w:rsidRPr="001C4025" w:rsidRDefault="00F8417E" w:rsidP="00242835">
      <w:pPr>
        <w:jc w:val="both"/>
      </w:pPr>
    </w:p>
    <w:p w14:paraId="059DD68D" w14:textId="7270A82B" w:rsidR="00F8417E" w:rsidRDefault="00581BA0" w:rsidP="00242835">
      <w:pPr>
        <w:jc w:val="both"/>
        <w:rPr>
          <w:highlight w:val="yellow"/>
        </w:rPr>
      </w:pPr>
      <w:r w:rsidRPr="001C4025">
        <w:t>Based on RAN1 agreement, RAN4 to define requirements for L1-CLI-RSRI and L1-SRS-RSRP measurement based on wide-band reporting. In addition</w:t>
      </w:r>
      <w:r>
        <w:t>, RAN4 to discuss whether there is impact from the measurement resources type defined by RAN1. Firstly, for m</w:t>
      </w:r>
      <w:r w:rsidRPr="00581BA0">
        <w:t xml:space="preserve">easurement resource type#1: One CLI-RSSI measurement resource is configured within a DL </w:t>
      </w:r>
      <w:proofErr w:type="spellStart"/>
      <w:r w:rsidRPr="00581BA0">
        <w:t>subband</w:t>
      </w:r>
      <w:proofErr w:type="spellEnd"/>
      <w:r>
        <w:t xml:space="preserve">, existing requirements are applicable provided that the minimum number of resources are satisfied. Second, for measurement </w:t>
      </w:r>
      <w:r w:rsidRPr="00581BA0">
        <w:t xml:space="preserve">resource type#2: One CLI-RSSI measurement resource is configured across two DL </w:t>
      </w:r>
      <w:proofErr w:type="spellStart"/>
      <w:r w:rsidRPr="00581BA0">
        <w:t>subbands</w:t>
      </w:r>
      <w:proofErr w:type="spellEnd"/>
      <w:r>
        <w:t xml:space="preserve">, further discussion is needed to identify whether the existing requirements are applicable. </w:t>
      </w:r>
    </w:p>
    <w:p w14:paraId="3CC5057D" w14:textId="170CFDCE" w:rsidR="00AF1559" w:rsidRPr="00BD3464" w:rsidRDefault="00AF1559" w:rsidP="00242835">
      <w:pPr>
        <w:jc w:val="both"/>
        <w:rPr>
          <w:highlight w:val="yellow"/>
        </w:rPr>
      </w:pPr>
    </w:p>
    <w:p w14:paraId="7D0279DB" w14:textId="57FC5295" w:rsidR="00070891" w:rsidRPr="00C204E2" w:rsidRDefault="00581BA0" w:rsidP="00070891">
      <w:pPr>
        <w:pStyle w:val="ListParagraph"/>
        <w:numPr>
          <w:ilvl w:val="0"/>
          <w:numId w:val="39"/>
        </w:numPr>
        <w:spacing w:after="180" w:line="256" w:lineRule="auto"/>
        <w:jc w:val="both"/>
        <w:rPr>
          <w:rFonts w:ascii="Times New Roman" w:hAnsi="Times New Roman" w:cs="Times New Roman"/>
          <w:sz w:val="20"/>
          <w:szCs w:val="20"/>
        </w:rPr>
      </w:pPr>
      <w:bookmarkStart w:id="7" w:name="_Ref178610075"/>
      <w:r w:rsidRPr="00C204E2">
        <w:rPr>
          <w:b/>
          <w:bCs/>
        </w:rPr>
        <w:lastRenderedPageBreak/>
        <w:t>RAN4 to define requirements for L1-CLI-RSRI and L1-SRS-RSRP measurement based on wide-band reporting</w:t>
      </w:r>
      <w:r w:rsidR="00070891" w:rsidRPr="00C204E2">
        <w:rPr>
          <w:rFonts w:cstheme="minorHAnsi"/>
          <w:b/>
          <w:lang w:eastAsia="ko-KR"/>
        </w:rPr>
        <w:t>.</w:t>
      </w:r>
      <w:bookmarkEnd w:id="7"/>
    </w:p>
    <w:p w14:paraId="3150930E" w14:textId="350930F3" w:rsidR="00581BA0" w:rsidRDefault="00581BA0" w:rsidP="00070891">
      <w:pPr>
        <w:pStyle w:val="ListParagraph"/>
        <w:numPr>
          <w:ilvl w:val="0"/>
          <w:numId w:val="39"/>
        </w:numPr>
        <w:spacing w:after="180" w:line="256" w:lineRule="auto"/>
        <w:jc w:val="both"/>
        <w:rPr>
          <w:b/>
          <w:bCs/>
        </w:rPr>
      </w:pPr>
      <w:bookmarkStart w:id="8" w:name="_Ref181975838"/>
      <w:r w:rsidRPr="00C204E2">
        <w:rPr>
          <w:b/>
          <w:bCs/>
        </w:rPr>
        <w:t>For measurement</w:t>
      </w:r>
      <w:r w:rsidRPr="00581BA0">
        <w:rPr>
          <w:b/>
          <w:bCs/>
        </w:rPr>
        <w:t xml:space="preserve"> resource type#1: One CLI-RSSI measurement resource is configured within a DL </w:t>
      </w:r>
      <w:proofErr w:type="spellStart"/>
      <w:r w:rsidRPr="00581BA0">
        <w:rPr>
          <w:b/>
          <w:bCs/>
        </w:rPr>
        <w:t>subband</w:t>
      </w:r>
      <w:proofErr w:type="spellEnd"/>
      <w:r w:rsidRPr="00581BA0">
        <w:rPr>
          <w:b/>
          <w:bCs/>
        </w:rPr>
        <w:t>, existing requirements are applicable provided that the minimum number of resources are satisfied.</w:t>
      </w:r>
      <w:bookmarkEnd w:id="8"/>
    </w:p>
    <w:p w14:paraId="73D93B00" w14:textId="7BA5E031" w:rsidR="00581BA0" w:rsidRPr="00581BA0" w:rsidRDefault="00581BA0" w:rsidP="00070891">
      <w:pPr>
        <w:pStyle w:val="ListParagraph"/>
        <w:numPr>
          <w:ilvl w:val="0"/>
          <w:numId w:val="39"/>
        </w:numPr>
        <w:spacing w:after="180" w:line="256" w:lineRule="auto"/>
        <w:jc w:val="both"/>
        <w:rPr>
          <w:b/>
          <w:bCs/>
        </w:rPr>
      </w:pPr>
      <w:bookmarkStart w:id="9" w:name="_Ref181975850"/>
      <w:r>
        <w:rPr>
          <w:b/>
          <w:bCs/>
        </w:rPr>
        <w:t>F</w:t>
      </w:r>
      <w:r w:rsidRPr="00581BA0">
        <w:rPr>
          <w:b/>
          <w:bCs/>
        </w:rPr>
        <w:t xml:space="preserve">or measurement resource type#2: One CLI-RSSI measurement resource is configured across two DL </w:t>
      </w:r>
      <w:proofErr w:type="spellStart"/>
      <w:r w:rsidRPr="00581BA0">
        <w:rPr>
          <w:b/>
          <w:bCs/>
        </w:rPr>
        <w:t>subbands</w:t>
      </w:r>
      <w:proofErr w:type="spellEnd"/>
      <w:r w:rsidRPr="00581BA0">
        <w:rPr>
          <w:b/>
          <w:bCs/>
        </w:rPr>
        <w:t>, further discussion is needed to identify whether the existing requirements are applicable</w:t>
      </w:r>
      <w:r>
        <w:rPr>
          <w:b/>
          <w:bCs/>
        </w:rPr>
        <w:t>.</w:t>
      </w:r>
      <w:bookmarkEnd w:id="9"/>
    </w:p>
    <w:p w14:paraId="321C91C1" w14:textId="308001CC" w:rsidR="00DB27F4" w:rsidRDefault="00C96ACB" w:rsidP="00451FFE">
      <w:pPr>
        <w:jc w:val="both"/>
      </w:pPr>
      <w:r w:rsidRPr="00451FFE">
        <w:rPr>
          <w:b/>
          <w:bCs/>
          <w:color w:val="0000FF"/>
        </w:rPr>
        <w:t xml:space="preserve">Issue </w:t>
      </w:r>
      <w:r w:rsidR="00451FFE" w:rsidRPr="00451FFE">
        <w:rPr>
          <w:b/>
          <w:bCs/>
          <w:color w:val="0000FF"/>
        </w:rPr>
        <w:t>1-1-7: Measurement period</w:t>
      </w:r>
      <w:r w:rsidRPr="00451FFE">
        <w:t xml:space="preserve">: </w:t>
      </w:r>
      <w:r w:rsidRPr="00451FFE">
        <w:br/>
      </w:r>
      <w:r w:rsidR="00451FFE" w:rsidRPr="00451FFE">
        <w:t xml:space="preserve">In the previous meetings, RAN4 agreed to define RRM requirements for L1 based UE-to-UE CLI measurements and reporting, also, RAN4 agreed to define core requirements for L1-SRS-RSRP and L1-CLI-RSSI measurements. As mentioned earlier that the main motivation for defining the new requirements is introduce faster reporting based on shorter measurement delay compared to that of R16 CLI measurements. Therefore, RAN4 should consider </w:t>
      </w:r>
      <w:proofErr w:type="gramStart"/>
      <w:r w:rsidR="00451FFE" w:rsidRPr="00451FFE">
        <w:t>to define</w:t>
      </w:r>
      <w:proofErr w:type="gramEnd"/>
      <w:r w:rsidR="00451FFE" w:rsidRPr="00451FFE">
        <w:t xml:space="preserve"> L1 CLI with shorter measurements delay compared to that of L3 CLI defined in R16. Nevertheless, the number of measurement delay samples for R16 CLI-RSRP and R16 CLI-RSSI are equal to three and one sample(s). Therefore, RAN4 can define the new measurement quantity of L1-CLI-RSRP with number of measurements samples less than three. However, given that CLI-RSSI measurement is based on one sample then RAN4 to define L1-CLI-RSSI based on one sample</w:t>
      </w:r>
      <w:r w:rsidR="00DB27F4" w:rsidRPr="00451FFE">
        <w:t xml:space="preserve">. </w:t>
      </w:r>
      <w:r w:rsidR="00451FFE">
        <w:t xml:space="preserve">Nevertheless, the final agreed values should be based on the simulation performance results. </w:t>
      </w:r>
    </w:p>
    <w:p w14:paraId="65EA105D" w14:textId="77777777" w:rsidR="00451FFE" w:rsidRPr="00451FFE" w:rsidRDefault="00451FFE" w:rsidP="00451FFE">
      <w:pPr>
        <w:rPr>
          <w:b/>
          <w:bCs/>
        </w:rPr>
      </w:pPr>
      <w:r w:rsidRPr="00451FFE">
        <w:rPr>
          <w:b/>
          <w:bCs/>
        </w:rPr>
        <w:t>Observation 1: The measurement delay for the new measurement quantities, such as L1-SRS-RSRP, L1-CLI-RSSI, should be faster compared to the existing measurement delay for SRS-RSRP.</w:t>
      </w:r>
    </w:p>
    <w:p w14:paraId="5F82BA24" w14:textId="77777777" w:rsidR="00451FFE" w:rsidRPr="00EB193A" w:rsidRDefault="00451FFE" w:rsidP="00451FFE">
      <w:pPr>
        <w:rPr>
          <w:b/>
          <w:bCs/>
        </w:rPr>
      </w:pPr>
      <w:r w:rsidRPr="00451FFE">
        <w:rPr>
          <w:b/>
          <w:bCs/>
        </w:rPr>
        <w:t xml:space="preserve">Observation 2: The number of samples for the existing measurements of R16 CLI-RSSI is just one sample, </w:t>
      </w:r>
      <w:r w:rsidRPr="00EB193A">
        <w:rPr>
          <w:b/>
          <w:bCs/>
        </w:rPr>
        <w:t xml:space="preserve">while R16 CLI-RSRP has three samples. </w:t>
      </w:r>
    </w:p>
    <w:p w14:paraId="69BAE8EF" w14:textId="3565C624" w:rsidR="00DB27F4" w:rsidRPr="00EB193A" w:rsidRDefault="00451FFE" w:rsidP="00DB27F4">
      <w:pPr>
        <w:pStyle w:val="ListParagraph"/>
        <w:numPr>
          <w:ilvl w:val="0"/>
          <w:numId w:val="39"/>
        </w:numPr>
        <w:spacing w:after="180" w:line="256" w:lineRule="auto"/>
        <w:jc w:val="both"/>
        <w:rPr>
          <w:rFonts w:ascii="Times New Roman" w:hAnsi="Times New Roman" w:cs="Times New Roman"/>
          <w:sz w:val="20"/>
          <w:szCs w:val="20"/>
        </w:rPr>
      </w:pPr>
      <w:bookmarkStart w:id="10" w:name="_Ref178610085"/>
      <w:r w:rsidRPr="00EB193A">
        <w:rPr>
          <w:b/>
          <w:bCs/>
        </w:rPr>
        <w:t xml:space="preserve">L1-SRS-RSRP, further define single set of requirements for the following options based on simulation </w:t>
      </w:r>
      <w:r w:rsidR="00EB193A" w:rsidRPr="00EB193A">
        <w:rPr>
          <w:b/>
          <w:bCs/>
        </w:rPr>
        <w:t xml:space="preserve">performance </w:t>
      </w:r>
      <w:r w:rsidRPr="00EB193A">
        <w:rPr>
          <w:b/>
          <w:bCs/>
        </w:rPr>
        <w:t>results: (</w:t>
      </w:r>
      <w:proofErr w:type="spellStart"/>
      <w:r w:rsidRPr="00EB193A">
        <w:rPr>
          <w:b/>
          <w:bCs/>
        </w:rPr>
        <w:t>i</w:t>
      </w:r>
      <w:proofErr w:type="spellEnd"/>
      <w:r w:rsidRPr="00EB193A">
        <w:rPr>
          <w:b/>
          <w:bCs/>
        </w:rPr>
        <w:t>) single set of requirements based on 1 sample</w:t>
      </w:r>
      <w:r w:rsidR="00EB193A" w:rsidRPr="00EB193A">
        <w:rPr>
          <w:b/>
          <w:bCs/>
        </w:rPr>
        <w:t>, (ii) single set of requirements based on 2-3 sample</w:t>
      </w:r>
      <w:r w:rsidR="00DB27F4" w:rsidRPr="00EB193A">
        <w:rPr>
          <w:rFonts w:cstheme="minorHAnsi"/>
          <w:b/>
          <w:lang w:eastAsia="ko-KR"/>
        </w:rPr>
        <w:t>.</w:t>
      </w:r>
      <w:bookmarkEnd w:id="10"/>
    </w:p>
    <w:p w14:paraId="35C60061" w14:textId="285D3AE0" w:rsidR="005B01E8" w:rsidRDefault="005B01E8" w:rsidP="00242835">
      <w:pPr>
        <w:jc w:val="both"/>
      </w:pPr>
    </w:p>
    <w:p w14:paraId="6113203A" w14:textId="3FBF677C" w:rsidR="00070891" w:rsidRPr="007876E4" w:rsidRDefault="001F2B19" w:rsidP="00242835">
      <w:pPr>
        <w:jc w:val="both"/>
      </w:pPr>
      <w:r w:rsidRPr="007876E4">
        <w:rPr>
          <w:b/>
          <w:bCs/>
          <w:color w:val="0000FF"/>
        </w:rPr>
        <w:t xml:space="preserve">Issue </w:t>
      </w:r>
      <w:r w:rsidR="007876E4" w:rsidRPr="007876E4">
        <w:rPr>
          <w:b/>
          <w:bCs/>
          <w:color w:val="0000FF"/>
        </w:rPr>
        <w:t>1-1-8</w:t>
      </w:r>
      <w:r w:rsidRPr="007876E4">
        <w:rPr>
          <w:b/>
          <w:bCs/>
          <w:color w:val="0000FF"/>
        </w:rPr>
        <w:t>: Measurement reporting</w:t>
      </w:r>
      <w:r w:rsidRPr="007876E4">
        <w:t xml:space="preserve">: </w:t>
      </w:r>
      <w:r w:rsidRPr="007876E4">
        <w:br/>
      </w:r>
      <w:r w:rsidR="00013612" w:rsidRPr="007876E4">
        <w:t xml:space="preserve">The current recommended WF is </w:t>
      </w:r>
      <w:r w:rsidR="008D7F7D" w:rsidRPr="007876E4">
        <w:t>agreeable</w:t>
      </w:r>
      <w:r w:rsidR="00013612" w:rsidRPr="007876E4">
        <w:t>, which is: (</w:t>
      </w:r>
      <w:proofErr w:type="spellStart"/>
      <w:r w:rsidR="00013612" w:rsidRPr="007876E4">
        <w:t>i</w:t>
      </w:r>
      <w:proofErr w:type="spellEnd"/>
      <w:r w:rsidR="00013612" w:rsidRPr="007876E4">
        <w:t xml:space="preserve">) RAN4 to define measurement reporting requirements for L1 based UE-to-UE CLI measurement at least for aperiodic reporting; (ii) </w:t>
      </w:r>
      <w:r w:rsidR="00013612" w:rsidRPr="007876E4">
        <w:rPr>
          <w:lang w:eastAsia="ja-JP"/>
        </w:rPr>
        <w:t>FFS on reporting requirements for periodic and semi-persistent reporting pending on RAN1 agreement; and (iii) whether L1-RSRP measurement reporting requirement can be re-used.</w:t>
      </w:r>
    </w:p>
    <w:p w14:paraId="3C57C013" w14:textId="54B0DBB8" w:rsidR="00013612" w:rsidRPr="007876E4" w:rsidRDefault="00013612" w:rsidP="00013612">
      <w:pPr>
        <w:pStyle w:val="ListParagraph"/>
        <w:numPr>
          <w:ilvl w:val="0"/>
          <w:numId w:val="39"/>
        </w:numPr>
        <w:spacing w:after="180" w:line="254" w:lineRule="auto"/>
        <w:jc w:val="both"/>
        <w:rPr>
          <w:rFonts w:ascii="Times New Roman" w:hAnsi="Times New Roman" w:cs="Times New Roman"/>
          <w:sz w:val="20"/>
          <w:szCs w:val="20"/>
        </w:rPr>
      </w:pPr>
      <w:bookmarkStart w:id="11" w:name="_Ref178610155"/>
      <w:r w:rsidRPr="007876E4">
        <w:rPr>
          <w:b/>
          <w:bCs/>
        </w:rPr>
        <w:t>RAN4 to define measurement reporting requirements for L1 based UE-to-UE CLI measurement at least for aperiodic reporting and L1-RSRP measurement reporting requirement can be re-used pending on RAN1 agreement</w:t>
      </w:r>
      <w:r w:rsidRPr="007876E4">
        <w:rPr>
          <w:rFonts w:cstheme="minorHAnsi"/>
          <w:b/>
          <w:lang w:eastAsia="ko-KR"/>
        </w:rPr>
        <w:t>.</w:t>
      </w:r>
      <w:bookmarkEnd w:id="11"/>
    </w:p>
    <w:p w14:paraId="5BC6D6F2" w14:textId="16AB9832" w:rsidR="00070891" w:rsidRPr="007876E4" w:rsidRDefault="008D7F7D" w:rsidP="00242835">
      <w:pPr>
        <w:jc w:val="both"/>
      </w:pPr>
      <w:r w:rsidRPr="007876E4">
        <w:rPr>
          <w:b/>
          <w:bCs/>
          <w:color w:val="0000FF"/>
        </w:rPr>
        <w:t xml:space="preserve">Issue </w:t>
      </w:r>
      <w:r w:rsidR="007876E4" w:rsidRPr="007876E4">
        <w:rPr>
          <w:b/>
          <w:bCs/>
          <w:color w:val="0000FF"/>
        </w:rPr>
        <w:t>1-1-9</w:t>
      </w:r>
      <w:r w:rsidRPr="007876E4">
        <w:rPr>
          <w:b/>
          <w:bCs/>
          <w:color w:val="0000FF"/>
        </w:rPr>
        <w:t>: Measurement accuracy</w:t>
      </w:r>
      <w:r w:rsidRPr="007876E4">
        <w:t xml:space="preserve">: </w:t>
      </w:r>
      <w:r w:rsidRPr="007876E4">
        <w:br/>
        <w:t xml:space="preserve">The current recommended WF is agreeable, </w:t>
      </w:r>
      <w:proofErr w:type="gramStart"/>
      <w:r w:rsidRPr="007876E4">
        <w:t>i.e.</w:t>
      </w:r>
      <w:proofErr w:type="gramEnd"/>
      <w:r w:rsidRPr="007876E4">
        <w:t xml:space="preserve"> RAN4 to define measurement accuracy requirements for L1 based UE-to-UE CLI measurement based on the agreed side condition and measurement period</w:t>
      </w:r>
      <w:r w:rsidR="007876E4" w:rsidRPr="007876E4">
        <w:t xml:space="preserve"> in the performance part discussion of this WI</w:t>
      </w:r>
      <w:r w:rsidRPr="007876E4">
        <w:t>.</w:t>
      </w:r>
    </w:p>
    <w:p w14:paraId="62E998DC" w14:textId="02FE6C62" w:rsidR="008D7F7D" w:rsidRPr="00C204E2" w:rsidRDefault="008D7F7D" w:rsidP="008D7F7D">
      <w:pPr>
        <w:pStyle w:val="ListParagraph"/>
        <w:numPr>
          <w:ilvl w:val="0"/>
          <w:numId w:val="39"/>
        </w:numPr>
        <w:spacing w:after="180" w:line="252" w:lineRule="auto"/>
        <w:jc w:val="both"/>
        <w:rPr>
          <w:rFonts w:ascii="Times New Roman" w:hAnsi="Times New Roman" w:cs="Times New Roman"/>
          <w:sz w:val="20"/>
          <w:szCs w:val="20"/>
        </w:rPr>
      </w:pPr>
      <w:bookmarkStart w:id="12" w:name="_Ref178610161"/>
      <w:r w:rsidRPr="007876E4">
        <w:rPr>
          <w:b/>
          <w:bCs/>
        </w:rPr>
        <w:t xml:space="preserve">RAN4 to define measurement accuracy requirements for L1 based UE-to-UE CLI measurement </w:t>
      </w:r>
      <w:r w:rsidRPr="00C204E2">
        <w:rPr>
          <w:b/>
          <w:bCs/>
        </w:rPr>
        <w:t xml:space="preserve">based on the </w:t>
      </w:r>
      <w:r w:rsidR="007876E4" w:rsidRPr="00C204E2">
        <w:rPr>
          <w:b/>
          <w:bCs/>
        </w:rPr>
        <w:t>simulation performance results in the performance part of this WI</w:t>
      </w:r>
      <w:r w:rsidRPr="00C204E2">
        <w:rPr>
          <w:rFonts w:cstheme="minorHAnsi"/>
          <w:b/>
          <w:lang w:eastAsia="ko-KR"/>
        </w:rPr>
        <w:t>.</w:t>
      </w:r>
      <w:bookmarkEnd w:id="12"/>
    </w:p>
    <w:p w14:paraId="4D4761AC" w14:textId="220655E3" w:rsidR="008D7F7D" w:rsidRPr="00546AF3" w:rsidRDefault="008D7F7D" w:rsidP="00242835">
      <w:pPr>
        <w:jc w:val="both"/>
      </w:pPr>
      <w:r w:rsidRPr="00C204E2">
        <w:rPr>
          <w:b/>
          <w:bCs/>
          <w:color w:val="0000FF"/>
        </w:rPr>
        <w:t xml:space="preserve">Issue </w:t>
      </w:r>
      <w:r w:rsidR="007876E4" w:rsidRPr="00C204E2">
        <w:rPr>
          <w:b/>
          <w:bCs/>
          <w:color w:val="0000FF"/>
        </w:rPr>
        <w:t>1-1-10</w:t>
      </w:r>
      <w:r w:rsidRPr="00C204E2">
        <w:rPr>
          <w:b/>
          <w:bCs/>
          <w:color w:val="0000FF"/>
        </w:rPr>
        <w:t>: Scheduling and measurement restriction</w:t>
      </w:r>
      <w:r w:rsidRPr="00C204E2">
        <w:t xml:space="preserve">: </w:t>
      </w:r>
      <w:r w:rsidRPr="00C204E2">
        <w:br/>
        <w:t>The current recommended WF is agreeable,</w:t>
      </w:r>
      <w:r w:rsidR="004C7F4A" w:rsidRPr="00C204E2">
        <w:t xml:space="preserve"> </w:t>
      </w:r>
      <w:proofErr w:type="gramStart"/>
      <w:r w:rsidR="004C7F4A" w:rsidRPr="00C204E2">
        <w:t>i.e.</w:t>
      </w:r>
      <w:proofErr w:type="gramEnd"/>
      <w:r w:rsidR="004C7F4A" w:rsidRPr="00C204E2">
        <w:t xml:space="preserve"> RAN4 to define scheduling and measurement restriction for L1 based UE-to-UE CLI measurement if it is needed and FFS the impact of measurement methods and Rx </w:t>
      </w:r>
      <w:r w:rsidR="004C7F4A" w:rsidRPr="00C204E2">
        <w:lastRenderedPageBreak/>
        <w:t>beam assumption.</w:t>
      </w:r>
      <w:r w:rsidR="00C204E2" w:rsidRPr="00C204E2">
        <w:t xml:space="preserve"> However, to our understanding that the existing requirements already consider the ‘Rx beam assumptions</w:t>
      </w:r>
      <w:r w:rsidR="00C204E2">
        <w:t>’</w:t>
      </w:r>
      <w:r w:rsidR="00C204E2" w:rsidRPr="00C204E2">
        <w:t xml:space="preserve"> and </w:t>
      </w:r>
      <w:r w:rsidR="00C204E2">
        <w:t>‘</w:t>
      </w:r>
      <w:r w:rsidR="00C204E2" w:rsidRPr="00C204E2">
        <w:t>measurement timing offsets</w:t>
      </w:r>
      <w:r w:rsidR="00C204E2">
        <w:t>’</w:t>
      </w:r>
      <w:r w:rsidR="00C204E2" w:rsidRPr="00C204E2">
        <w:t>. Thus, RAN4 should clarify whether existing R16 requirements consider ‘FR2 ‘</w:t>
      </w:r>
      <w:proofErr w:type="spellStart"/>
      <w:r w:rsidR="00C204E2" w:rsidRPr="00C204E2">
        <w:t>typeD</w:t>
      </w:r>
      <w:proofErr w:type="spellEnd"/>
      <w:r w:rsidR="00C204E2" w:rsidRPr="00C204E2">
        <w:t xml:space="preserve">’ QCI assumption for L1 CLI measurement’ and (ii) Timing difference </w:t>
      </w:r>
      <w:r w:rsidR="00C204E2" w:rsidRPr="00546AF3">
        <w:t>assumption between SRS arriving timing from aggressor UE and DL timing of serving cell.</w:t>
      </w:r>
    </w:p>
    <w:p w14:paraId="6A5441B2" w14:textId="023CDA2F" w:rsidR="004E11B9" w:rsidRPr="00546AF3" w:rsidRDefault="004E11B9" w:rsidP="004E11B9">
      <w:pPr>
        <w:pStyle w:val="ListParagraph"/>
        <w:numPr>
          <w:ilvl w:val="0"/>
          <w:numId w:val="39"/>
        </w:numPr>
        <w:spacing w:after="180" w:line="256" w:lineRule="auto"/>
        <w:jc w:val="both"/>
        <w:rPr>
          <w:rFonts w:ascii="Times New Roman" w:hAnsi="Times New Roman" w:cs="Times New Roman"/>
          <w:sz w:val="20"/>
          <w:szCs w:val="20"/>
        </w:rPr>
      </w:pPr>
      <w:bookmarkStart w:id="13" w:name="_Ref178610167"/>
      <w:r w:rsidRPr="00546AF3">
        <w:rPr>
          <w:b/>
          <w:bCs/>
        </w:rPr>
        <w:t>RAN4 to define scheduling and measurement restriction for L1 based UE-to-UE CLI measurement</w:t>
      </w:r>
      <w:r w:rsidR="00C204E2" w:rsidRPr="00546AF3">
        <w:rPr>
          <w:b/>
          <w:bCs/>
        </w:rPr>
        <w:t xml:space="preserve"> following R16 requirements</w:t>
      </w:r>
      <w:r w:rsidRPr="00546AF3">
        <w:rPr>
          <w:b/>
          <w:bCs/>
        </w:rPr>
        <w:t xml:space="preserve"> and FFS the impact of measurement methods and Rx beam assumption</w:t>
      </w:r>
      <w:r w:rsidRPr="00546AF3">
        <w:rPr>
          <w:rFonts w:cstheme="minorHAnsi"/>
          <w:b/>
          <w:lang w:eastAsia="ko-KR"/>
        </w:rPr>
        <w:t>.</w:t>
      </w:r>
      <w:bookmarkEnd w:id="13"/>
    </w:p>
    <w:p w14:paraId="44C88B73" w14:textId="184B40B6" w:rsidR="00C204E2" w:rsidRPr="00546AF3" w:rsidRDefault="00C204E2" w:rsidP="004E11B9">
      <w:pPr>
        <w:pStyle w:val="ListParagraph"/>
        <w:numPr>
          <w:ilvl w:val="0"/>
          <w:numId w:val="39"/>
        </w:numPr>
        <w:spacing w:after="180" w:line="256" w:lineRule="auto"/>
        <w:jc w:val="both"/>
        <w:rPr>
          <w:rFonts w:ascii="Times New Roman" w:hAnsi="Times New Roman" w:cs="Times New Roman"/>
          <w:sz w:val="20"/>
          <w:szCs w:val="20"/>
        </w:rPr>
      </w:pPr>
      <w:bookmarkStart w:id="14" w:name="_Ref181975875"/>
      <w:r w:rsidRPr="00546AF3">
        <w:rPr>
          <w:b/>
          <w:bCs/>
        </w:rPr>
        <w:t xml:space="preserve">RAN4 to clarify whether existing R16 scheduling restrictions requirements already considered ‘Rx beam assumptions’ and ‘measurement timing </w:t>
      </w:r>
      <w:proofErr w:type="gramStart"/>
      <w:r w:rsidRPr="00546AF3">
        <w:rPr>
          <w:b/>
          <w:bCs/>
        </w:rPr>
        <w:t>offsets’</w:t>
      </w:r>
      <w:proofErr w:type="gramEnd"/>
      <w:r w:rsidRPr="00546AF3">
        <w:rPr>
          <w:b/>
          <w:bCs/>
        </w:rPr>
        <w:t>.</w:t>
      </w:r>
      <w:bookmarkEnd w:id="14"/>
    </w:p>
    <w:p w14:paraId="0AA25DDA" w14:textId="25EF2751" w:rsidR="008D7F7D" w:rsidRPr="00337EE6" w:rsidRDefault="00DC047D" w:rsidP="00242835">
      <w:pPr>
        <w:jc w:val="both"/>
      </w:pPr>
      <w:r w:rsidRPr="00337EE6">
        <w:rPr>
          <w:b/>
          <w:bCs/>
          <w:color w:val="0000FF"/>
        </w:rPr>
        <w:t xml:space="preserve">Issue </w:t>
      </w:r>
      <w:r w:rsidR="00337EE6" w:rsidRPr="00337EE6">
        <w:rPr>
          <w:b/>
          <w:bCs/>
          <w:color w:val="0000FF"/>
        </w:rPr>
        <w:t>1-1-11: Measurement capability</w:t>
      </w:r>
      <w:r w:rsidRPr="00337EE6">
        <w:t>:</w:t>
      </w:r>
    </w:p>
    <w:p w14:paraId="548C0A41" w14:textId="72849804" w:rsidR="00DC047D" w:rsidRPr="00337EE6" w:rsidRDefault="00DC047D" w:rsidP="00242835">
      <w:pPr>
        <w:jc w:val="both"/>
      </w:pPr>
      <w:r w:rsidRPr="00337EE6">
        <w:t xml:space="preserve">Provided that measurement capability is based on the RAN1 design and agreements, hence, RAN4 </w:t>
      </w:r>
      <w:r w:rsidR="00337EE6" w:rsidRPr="00337EE6">
        <w:t>not to discuss measurement capability requirements unless requested by other WGs</w:t>
      </w:r>
      <w:r w:rsidRPr="00337EE6">
        <w:t>.</w:t>
      </w:r>
    </w:p>
    <w:p w14:paraId="6778D51B" w14:textId="0BC34196" w:rsidR="00DC047D" w:rsidRPr="00337EE6" w:rsidRDefault="00337EE6" w:rsidP="00DC047D">
      <w:pPr>
        <w:pStyle w:val="ListParagraph"/>
        <w:numPr>
          <w:ilvl w:val="0"/>
          <w:numId w:val="39"/>
        </w:numPr>
        <w:spacing w:after="180" w:line="256" w:lineRule="auto"/>
        <w:jc w:val="both"/>
        <w:rPr>
          <w:rFonts w:ascii="Times New Roman" w:hAnsi="Times New Roman" w:cs="Times New Roman"/>
          <w:sz w:val="20"/>
          <w:szCs w:val="20"/>
        </w:rPr>
      </w:pPr>
      <w:bookmarkStart w:id="15" w:name="_Ref178610173"/>
      <w:r w:rsidRPr="00337EE6">
        <w:rPr>
          <w:b/>
          <w:bCs/>
        </w:rPr>
        <w:t>RAN4 not to discuss measurement capability requirements unless requested by other WGs</w:t>
      </w:r>
      <w:r w:rsidR="00DC047D" w:rsidRPr="00337EE6">
        <w:rPr>
          <w:rFonts w:cstheme="minorHAnsi"/>
          <w:b/>
          <w:lang w:eastAsia="ko-KR"/>
        </w:rPr>
        <w:t>.</w:t>
      </w:r>
      <w:bookmarkEnd w:id="15"/>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029FF3AC" w14:textId="77777777" w:rsidR="00337EE6" w:rsidRDefault="00337EE6" w:rsidP="00337EE6">
      <w:pPr>
        <w:pStyle w:val="ListParagraph"/>
        <w:spacing w:after="180" w:line="254" w:lineRule="auto"/>
        <w:ind w:left="0"/>
        <w:jc w:val="both"/>
        <w:rPr>
          <w:rFonts w:ascii="Times New Roman" w:hAnsi="Times New Roman" w:cs="Times New Roman"/>
          <w:sz w:val="20"/>
          <w:szCs w:val="20"/>
        </w:rPr>
      </w:pPr>
    </w:p>
    <w:p w14:paraId="4D53BFB0" w14:textId="4F256827" w:rsidR="00337EE6" w:rsidRPr="00337EE6" w:rsidRDefault="00337EE6" w:rsidP="00337EE6">
      <w:pPr>
        <w:jc w:val="both"/>
      </w:pPr>
      <w:r w:rsidRPr="00337EE6">
        <w:rPr>
          <w:b/>
          <w:bCs/>
          <w:color w:val="0000FF"/>
        </w:rPr>
        <w:t>Issue 1-1-12: Report mapping</w:t>
      </w:r>
      <w:r w:rsidRPr="00337EE6">
        <w:t>:</w:t>
      </w:r>
    </w:p>
    <w:p w14:paraId="20ED913E" w14:textId="2F404F92" w:rsidR="00337EE6" w:rsidRPr="00337EE6" w:rsidRDefault="00337EE6" w:rsidP="00337EE6">
      <w:pPr>
        <w:jc w:val="both"/>
      </w:pPr>
      <w:r w:rsidRPr="00337EE6">
        <w:t>Provided that measurement mapping is not related to the type of CLI measurements, hence, RAN4 might wait for RAN1 to complete the framework design for these new measurements.</w:t>
      </w:r>
    </w:p>
    <w:p w14:paraId="54E9BAE2" w14:textId="74855CC9" w:rsidR="00337EE6" w:rsidRPr="00337EE6" w:rsidRDefault="00337EE6" w:rsidP="00337EE6">
      <w:pPr>
        <w:pStyle w:val="ListParagraph"/>
        <w:numPr>
          <w:ilvl w:val="0"/>
          <w:numId w:val="39"/>
        </w:numPr>
        <w:spacing w:after="180" w:line="254" w:lineRule="auto"/>
        <w:jc w:val="both"/>
        <w:rPr>
          <w:rFonts w:ascii="Times New Roman" w:hAnsi="Times New Roman" w:cs="Times New Roman"/>
          <w:sz w:val="20"/>
          <w:szCs w:val="20"/>
        </w:rPr>
      </w:pPr>
      <w:bookmarkStart w:id="16" w:name="_Ref181975893"/>
      <w:r w:rsidRPr="00337EE6">
        <w:rPr>
          <w:b/>
          <w:bCs/>
        </w:rPr>
        <w:t>RAN4 not to discuss measurement report mapping unless requested by other WGs</w:t>
      </w:r>
      <w:r w:rsidRPr="00337EE6">
        <w:rPr>
          <w:rFonts w:cstheme="minorHAnsi"/>
          <w:b/>
          <w:lang w:eastAsia="ko-KR"/>
        </w:rPr>
        <w:t>.</w:t>
      </w:r>
      <w:bookmarkEnd w:id="16"/>
    </w:p>
    <w:p w14:paraId="3476242D" w14:textId="77777777" w:rsidR="002A18FC" w:rsidRDefault="002A18FC" w:rsidP="002A18FC">
      <w:pPr>
        <w:pStyle w:val="ListParagraph"/>
        <w:spacing w:after="180" w:line="252" w:lineRule="auto"/>
        <w:ind w:left="0"/>
        <w:jc w:val="both"/>
        <w:rPr>
          <w:rFonts w:ascii="Times New Roman" w:hAnsi="Times New Roman" w:cs="Times New Roman"/>
          <w:sz w:val="20"/>
          <w:szCs w:val="20"/>
        </w:rPr>
      </w:pPr>
    </w:p>
    <w:p w14:paraId="33569004" w14:textId="7C289048" w:rsidR="002A18FC" w:rsidRDefault="002A18FC" w:rsidP="002A18FC">
      <w:pPr>
        <w:jc w:val="both"/>
      </w:pPr>
      <w:r>
        <w:rPr>
          <w:b/>
          <w:bCs/>
          <w:color w:val="0000FF"/>
        </w:rPr>
        <w:t xml:space="preserve">Issue </w:t>
      </w:r>
      <w:r w:rsidRPr="002A18FC">
        <w:rPr>
          <w:b/>
          <w:bCs/>
          <w:color w:val="0000FF"/>
        </w:rPr>
        <w:t>1-1-13: Requirement applicability</w:t>
      </w:r>
      <w:r>
        <w:t>:</w:t>
      </w:r>
    </w:p>
    <w:p w14:paraId="1ADFAFBD" w14:textId="28CA8BB0" w:rsidR="002A18FC" w:rsidRDefault="002A18FC" w:rsidP="002A18FC">
      <w:pPr>
        <w:jc w:val="both"/>
      </w:pPr>
      <w:r>
        <w:t xml:space="preserve">In the previous meeting, RAN4 discussed </w:t>
      </w:r>
      <w:r w:rsidRPr="002A18FC">
        <w:t>applicability of L1-SRS-RSRP and L1-CLI-RSSI measurement requirement in terms of frequency location of measurement resources</w:t>
      </w:r>
      <w:r>
        <w:t xml:space="preserve">. In our view, </w:t>
      </w:r>
      <w:r w:rsidRPr="002A18FC">
        <w:t>L1-CLI-RSSI and L1-SRS-RSRP measurement resources must be confined to the DL active BWP of the UE</w:t>
      </w:r>
      <w:r>
        <w:t>.</w:t>
      </w:r>
    </w:p>
    <w:p w14:paraId="1265A7AD" w14:textId="0E9F944F" w:rsidR="002A18FC" w:rsidRDefault="00B052C2" w:rsidP="002A18FC">
      <w:pPr>
        <w:pStyle w:val="ListParagraph"/>
        <w:numPr>
          <w:ilvl w:val="0"/>
          <w:numId w:val="39"/>
        </w:numPr>
        <w:spacing w:after="180" w:line="252" w:lineRule="auto"/>
        <w:jc w:val="both"/>
        <w:rPr>
          <w:rFonts w:ascii="Times New Roman" w:hAnsi="Times New Roman" w:cs="Times New Roman"/>
          <w:sz w:val="20"/>
          <w:szCs w:val="20"/>
        </w:rPr>
      </w:pPr>
      <w:bookmarkStart w:id="17" w:name="_Ref181975904"/>
      <w:r w:rsidRPr="00B052C2">
        <w:rPr>
          <w:b/>
          <w:bCs/>
        </w:rPr>
        <w:t>L1-CLI-RSSI and L1-SRS-RSRP measurement resources must be confined to the DL active BWP of the UE</w:t>
      </w:r>
      <w:r w:rsidR="002A18FC">
        <w:rPr>
          <w:rFonts w:cstheme="minorHAnsi"/>
          <w:b/>
          <w:lang w:eastAsia="ko-KR"/>
        </w:rPr>
        <w:t>.</w:t>
      </w:r>
      <w:bookmarkEnd w:id="17"/>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8" w:name="_Ref92572437"/>
    </w:p>
    <w:p w14:paraId="6E0460C3" w14:textId="0AC1CD93" w:rsidR="00626D9D" w:rsidRDefault="00FA5763" w:rsidP="00D636E8">
      <w:pPr>
        <w:jc w:val="both"/>
        <w:rPr>
          <w:b/>
          <w:bCs/>
        </w:rPr>
      </w:pPr>
      <w:r w:rsidRPr="00FA5763">
        <w:rPr>
          <w:b/>
          <w:bCs/>
        </w:rPr>
        <w:fldChar w:fldCharType="begin"/>
      </w:r>
      <w:r w:rsidRPr="00FA5763">
        <w:rPr>
          <w:b/>
          <w:bCs/>
        </w:rPr>
        <w:instrText xml:space="preserve"> REF _Ref178610047 \r \h </w:instrText>
      </w:r>
      <w:r>
        <w:rPr>
          <w:b/>
          <w:bCs/>
        </w:rPr>
        <w:instrText xml:space="preserve"> \* MERGEFORMAT </w:instrText>
      </w:r>
      <w:r w:rsidRPr="00FA5763">
        <w:rPr>
          <w:b/>
          <w:bCs/>
        </w:rPr>
      </w:r>
      <w:r w:rsidRPr="00FA5763">
        <w:rPr>
          <w:b/>
          <w:bCs/>
        </w:rPr>
        <w:fldChar w:fldCharType="separate"/>
      </w:r>
      <w:r w:rsidR="00D35BDA">
        <w:rPr>
          <w:b/>
          <w:bCs/>
        </w:rPr>
        <w:t>Proposal 1:</w:t>
      </w:r>
      <w:r w:rsidRPr="00FA5763">
        <w:rPr>
          <w:b/>
          <w:bCs/>
        </w:rPr>
        <w:fldChar w:fldCharType="end"/>
      </w:r>
      <w:r w:rsidRPr="00FA5763">
        <w:rPr>
          <w:b/>
          <w:bCs/>
        </w:rPr>
        <w:t xml:space="preserve"> </w:t>
      </w:r>
      <w:r>
        <w:rPr>
          <w:b/>
          <w:bCs/>
        </w:rPr>
        <w:fldChar w:fldCharType="begin"/>
      </w:r>
      <w:r>
        <w:rPr>
          <w:b/>
          <w:bCs/>
        </w:rPr>
        <w:instrText xml:space="preserve"> REF _Ref178610047 \h </w:instrText>
      </w:r>
      <w:r>
        <w:rPr>
          <w:b/>
          <w:bCs/>
        </w:rPr>
      </w:r>
      <w:r>
        <w:rPr>
          <w:b/>
          <w:bCs/>
        </w:rPr>
        <w:fldChar w:fldCharType="separate"/>
      </w:r>
      <w:r w:rsidR="00D35BDA" w:rsidRPr="00240D84">
        <w:rPr>
          <w:b/>
          <w:bCs/>
        </w:rPr>
        <w:t xml:space="preserve">RAN4 RRM shall define core requirements for method#1: UE measures RSSI within DL </w:t>
      </w:r>
      <w:proofErr w:type="spellStart"/>
      <w:r w:rsidR="00D35BDA" w:rsidRPr="00240D84">
        <w:rPr>
          <w:b/>
          <w:bCs/>
        </w:rPr>
        <w:t>subband</w:t>
      </w:r>
      <w:proofErr w:type="spellEnd"/>
      <w:r w:rsidR="00D35BDA" w:rsidRPr="00240D84">
        <w:rPr>
          <w:rFonts w:cstheme="minorHAnsi"/>
          <w:b/>
          <w:lang w:eastAsia="ko-KR"/>
        </w:rPr>
        <w:t>.</w:t>
      </w:r>
      <w:r>
        <w:rPr>
          <w:b/>
          <w:bCs/>
        </w:rPr>
        <w:fldChar w:fldCharType="end"/>
      </w:r>
    </w:p>
    <w:p w14:paraId="7B93304F" w14:textId="51ADB3DB" w:rsidR="001C4025" w:rsidRDefault="001C4025" w:rsidP="00D636E8">
      <w:pPr>
        <w:jc w:val="both"/>
        <w:rPr>
          <w:b/>
          <w:bCs/>
        </w:rPr>
      </w:pPr>
      <w:r>
        <w:rPr>
          <w:b/>
          <w:bCs/>
        </w:rPr>
        <w:fldChar w:fldCharType="begin"/>
      </w:r>
      <w:r>
        <w:rPr>
          <w:b/>
          <w:bCs/>
        </w:rPr>
        <w:instrText xml:space="preserve"> REF _Ref181975824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_Ref181975824 \h </w:instrText>
      </w:r>
      <w:r>
        <w:rPr>
          <w:b/>
          <w:bCs/>
        </w:rPr>
      </w:r>
      <w:r>
        <w:rPr>
          <w:b/>
          <w:bCs/>
        </w:rPr>
        <w:fldChar w:fldCharType="separate"/>
      </w:r>
      <w:r w:rsidRPr="00240D84">
        <w:rPr>
          <w:b/>
          <w:bCs/>
        </w:rPr>
        <w:t xml:space="preserve">RAN4 RRM shall further discuss the restriction/limitation of enabling method#2: UE measures RSRP of aggressor UE within UL </w:t>
      </w:r>
      <w:proofErr w:type="spellStart"/>
      <w:r w:rsidRPr="00240D84">
        <w:rPr>
          <w:b/>
          <w:bCs/>
        </w:rPr>
        <w:t>subband</w:t>
      </w:r>
      <w:proofErr w:type="spellEnd"/>
      <w:r w:rsidRPr="00240D84">
        <w:rPr>
          <w:b/>
          <w:bCs/>
        </w:rPr>
        <w:t>.</w:t>
      </w:r>
      <w:r>
        <w:rPr>
          <w:b/>
          <w:bCs/>
        </w:rPr>
        <w:fldChar w:fldCharType="end"/>
      </w:r>
    </w:p>
    <w:p w14:paraId="29FC751F" w14:textId="7F45BDA6" w:rsidR="00FA5763" w:rsidRDefault="00FA5763" w:rsidP="00D636E8">
      <w:pPr>
        <w:jc w:val="both"/>
        <w:rPr>
          <w:b/>
          <w:bCs/>
        </w:rPr>
      </w:pPr>
      <w:r>
        <w:rPr>
          <w:b/>
          <w:bCs/>
        </w:rPr>
        <w:fldChar w:fldCharType="begin"/>
      </w:r>
      <w:r>
        <w:rPr>
          <w:b/>
          <w:bCs/>
        </w:rPr>
        <w:instrText xml:space="preserve"> REF _Ref178610064 \r \h </w:instrText>
      </w:r>
      <w:r>
        <w:rPr>
          <w:b/>
          <w:bCs/>
        </w:rPr>
      </w:r>
      <w:r>
        <w:rPr>
          <w:b/>
          <w:bCs/>
        </w:rPr>
        <w:fldChar w:fldCharType="separate"/>
      </w:r>
      <w:r w:rsidR="00D35BDA">
        <w:rPr>
          <w:b/>
          <w:bCs/>
        </w:rPr>
        <w:t>Proposal 3:</w:t>
      </w:r>
      <w:r>
        <w:rPr>
          <w:b/>
          <w:bCs/>
        </w:rPr>
        <w:fldChar w:fldCharType="end"/>
      </w:r>
      <w:r>
        <w:rPr>
          <w:b/>
          <w:bCs/>
        </w:rPr>
        <w:t xml:space="preserve"> </w:t>
      </w:r>
      <w:r>
        <w:rPr>
          <w:b/>
          <w:bCs/>
        </w:rPr>
        <w:fldChar w:fldCharType="begin"/>
      </w:r>
      <w:r>
        <w:rPr>
          <w:b/>
          <w:bCs/>
        </w:rPr>
        <w:instrText xml:space="preserve"> REF _Ref178610064 \h </w:instrText>
      </w:r>
      <w:r>
        <w:rPr>
          <w:b/>
          <w:bCs/>
        </w:rPr>
      </w:r>
      <w:r>
        <w:rPr>
          <w:b/>
          <w:bCs/>
        </w:rPr>
        <w:fldChar w:fldCharType="separate"/>
      </w:r>
      <w:r w:rsidR="00D35BDA" w:rsidRPr="00240D84">
        <w:rPr>
          <w:b/>
          <w:bCs/>
        </w:rPr>
        <w:t xml:space="preserve">RAN4 RRM shall consider both R16 CLI measurement requirements assumption, which is ‘For performing CLI measurement in FR2, UE can assume the configured CLI measurement resources are QCL-ed with </w:t>
      </w:r>
      <w:proofErr w:type="spellStart"/>
      <w:r w:rsidR="00D35BDA" w:rsidRPr="00240D84">
        <w:rPr>
          <w:b/>
          <w:bCs/>
        </w:rPr>
        <w:t>TypeD</w:t>
      </w:r>
      <w:proofErr w:type="spellEnd"/>
      <w:r w:rsidR="00D35BDA" w:rsidRPr="00240D84">
        <w:rPr>
          <w:b/>
          <w:bCs/>
        </w:rPr>
        <w:t xml:space="preserve"> to one of the latest received PDSCH and the latest monitored CORESET’</w:t>
      </w:r>
      <w:r w:rsidR="00D35BDA" w:rsidRPr="00240D84">
        <w:rPr>
          <w:rFonts w:cstheme="minorHAnsi"/>
          <w:b/>
          <w:lang w:eastAsia="ko-KR"/>
        </w:rPr>
        <w:t>.</w:t>
      </w:r>
      <w:r>
        <w:rPr>
          <w:b/>
          <w:bCs/>
        </w:rPr>
        <w:fldChar w:fldCharType="end"/>
      </w:r>
    </w:p>
    <w:p w14:paraId="29A05055" w14:textId="2017D7B7" w:rsidR="00FA5763" w:rsidRDefault="00FA5763" w:rsidP="00D636E8">
      <w:pPr>
        <w:jc w:val="both"/>
        <w:rPr>
          <w:b/>
          <w:bCs/>
        </w:rPr>
      </w:pPr>
      <w:r>
        <w:rPr>
          <w:b/>
          <w:bCs/>
        </w:rPr>
        <w:fldChar w:fldCharType="begin"/>
      </w:r>
      <w:r>
        <w:rPr>
          <w:b/>
          <w:bCs/>
        </w:rPr>
        <w:instrText xml:space="preserve"> REF _Ref178610075 \r \h </w:instrText>
      </w:r>
      <w:r>
        <w:rPr>
          <w:b/>
          <w:bCs/>
        </w:rPr>
      </w:r>
      <w:r>
        <w:rPr>
          <w:b/>
          <w:bCs/>
        </w:rPr>
        <w:fldChar w:fldCharType="separate"/>
      </w:r>
      <w:r w:rsidR="00D35BDA">
        <w:rPr>
          <w:b/>
          <w:bCs/>
        </w:rPr>
        <w:t>Proposal 4:</w:t>
      </w:r>
      <w:r>
        <w:rPr>
          <w:b/>
          <w:bCs/>
        </w:rPr>
        <w:fldChar w:fldCharType="end"/>
      </w:r>
      <w:r>
        <w:rPr>
          <w:b/>
          <w:bCs/>
        </w:rPr>
        <w:t xml:space="preserve"> </w:t>
      </w:r>
      <w:r w:rsidR="003406D8">
        <w:rPr>
          <w:b/>
          <w:bCs/>
        </w:rPr>
        <w:fldChar w:fldCharType="begin"/>
      </w:r>
      <w:r w:rsidR="003406D8">
        <w:rPr>
          <w:b/>
          <w:bCs/>
        </w:rPr>
        <w:instrText xml:space="preserve"> REF _Ref178610075 \h </w:instrText>
      </w:r>
      <w:r w:rsidR="003406D8">
        <w:rPr>
          <w:b/>
          <w:bCs/>
        </w:rPr>
      </w:r>
      <w:r w:rsidR="003406D8">
        <w:rPr>
          <w:b/>
          <w:bCs/>
        </w:rPr>
        <w:fldChar w:fldCharType="separate"/>
      </w:r>
      <w:r w:rsidR="00D35BDA" w:rsidRPr="00C204E2">
        <w:rPr>
          <w:b/>
          <w:bCs/>
        </w:rPr>
        <w:t>RAN4 to define requirements for L1-CLI-RSRI and L1-SRS-RSRP measurement based on wide-band reporting</w:t>
      </w:r>
      <w:r w:rsidR="00D35BDA" w:rsidRPr="00C204E2">
        <w:rPr>
          <w:rFonts w:cstheme="minorHAnsi"/>
          <w:b/>
          <w:lang w:eastAsia="ko-KR"/>
        </w:rPr>
        <w:t>.</w:t>
      </w:r>
      <w:r w:rsidR="003406D8">
        <w:rPr>
          <w:b/>
          <w:bCs/>
        </w:rPr>
        <w:fldChar w:fldCharType="end"/>
      </w:r>
    </w:p>
    <w:p w14:paraId="3086433B" w14:textId="191FF989" w:rsidR="001C4025" w:rsidRDefault="001C4025" w:rsidP="00D636E8">
      <w:pPr>
        <w:jc w:val="both"/>
        <w:rPr>
          <w:b/>
          <w:bCs/>
        </w:rPr>
      </w:pPr>
      <w:r>
        <w:rPr>
          <w:b/>
          <w:bCs/>
        </w:rPr>
        <w:fldChar w:fldCharType="begin"/>
      </w:r>
      <w:r>
        <w:rPr>
          <w:b/>
          <w:bCs/>
        </w:rPr>
        <w:instrText xml:space="preserve"> REF _Ref181975838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_Ref181975838 \h </w:instrText>
      </w:r>
      <w:r>
        <w:rPr>
          <w:b/>
          <w:bCs/>
        </w:rPr>
      </w:r>
      <w:r>
        <w:rPr>
          <w:b/>
          <w:bCs/>
        </w:rPr>
        <w:fldChar w:fldCharType="separate"/>
      </w:r>
      <w:r w:rsidRPr="00C204E2">
        <w:rPr>
          <w:b/>
          <w:bCs/>
        </w:rPr>
        <w:t>For measurement</w:t>
      </w:r>
      <w:r w:rsidRPr="00581BA0">
        <w:rPr>
          <w:b/>
          <w:bCs/>
        </w:rPr>
        <w:t xml:space="preserve"> resource type#1: One CLI-RSSI measurement resource is configured within a DL </w:t>
      </w:r>
      <w:proofErr w:type="spellStart"/>
      <w:r w:rsidRPr="00581BA0">
        <w:rPr>
          <w:b/>
          <w:bCs/>
        </w:rPr>
        <w:t>subband</w:t>
      </w:r>
      <w:proofErr w:type="spellEnd"/>
      <w:r w:rsidRPr="00581BA0">
        <w:rPr>
          <w:b/>
          <w:bCs/>
        </w:rPr>
        <w:t>, existing requirements are applicable provided that the minimum number of resources are satisfied.</w:t>
      </w:r>
      <w:r>
        <w:rPr>
          <w:b/>
          <w:bCs/>
        </w:rPr>
        <w:fldChar w:fldCharType="end"/>
      </w:r>
    </w:p>
    <w:p w14:paraId="039D52C0" w14:textId="3FD87CB7" w:rsidR="001C4025" w:rsidRDefault="001C4025" w:rsidP="00D636E8">
      <w:pPr>
        <w:jc w:val="both"/>
        <w:rPr>
          <w:b/>
          <w:bCs/>
        </w:rPr>
      </w:pPr>
      <w:r>
        <w:rPr>
          <w:b/>
          <w:bCs/>
        </w:rPr>
        <w:lastRenderedPageBreak/>
        <w:fldChar w:fldCharType="begin"/>
      </w:r>
      <w:r>
        <w:rPr>
          <w:b/>
          <w:bCs/>
        </w:rPr>
        <w:instrText xml:space="preserve"> REF _Ref181975850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_Ref181975850 \h </w:instrText>
      </w:r>
      <w:r>
        <w:rPr>
          <w:b/>
          <w:bCs/>
        </w:rPr>
      </w:r>
      <w:r>
        <w:rPr>
          <w:b/>
          <w:bCs/>
        </w:rPr>
        <w:fldChar w:fldCharType="separate"/>
      </w:r>
      <w:r>
        <w:rPr>
          <w:b/>
          <w:bCs/>
        </w:rPr>
        <w:t>F</w:t>
      </w:r>
      <w:r w:rsidRPr="00581BA0">
        <w:rPr>
          <w:b/>
          <w:bCs/>
        </w:rPr>
        <w:t xml:space="preserve">or measurement resource type#2: One CLI-RSSI measurement resource is configured across two DL </w:t>
      </w:r>
      <w:proofErr w:type="spellStart"/>
      <w:r w:rsidRPr="00581BA0">
        <w:rPr>
          <w:b/>
          <w:bCs/>
        </w:rPr>
        <w:t>subbands</w:t>
      </w:r>
      <w:proofErr w:type="spellEnd"/>
      <w:r w:rsidRPr="00581BA0">
        <w:rPr>
          <w:b/>
          <w:bCs/>
        </w:rPr>
        <w:t>, further discussion is needed to identify whether the existing requirements are applicable</w:t>
      </w:r>
      <w:r>
        <w:rPr>
          <w:b/>
          <w:bCs/>
        </w:rPr>
        <w:t>.</w:t>
      </w:r>
      <w:r>
        <w:rPr>
          <w:b/>
          <w:bCs/>
        </w:rPr>
        <w:fldChar w:fldCharType="end"/>
      </w:r>
    </w:p>
    <w:p w14:paraId="704400C7" w14:textId="1D2B3DD8" w:rsidR="003406D8" w:rsidRDefault="003406D8" w:rsidP="00D636E8">
      <w:pPr>
        <w:jc w:val="both"/>
        <w:rPr>
          <w:b/>
          <w:bCs/>
        </w:rPr>
      </w:pPr>
      <w:r>
        <w:rPr>
          <w:b/>
          <w:bCs/>
        </w:rPr>
        <w:fldChar w:fldCharType="begin"/>
      </w:r>
      <w:r>
        <w:rPr>
          <w:b/>
          <w:bCs/>
        </w:rPr>
        <w:instrText xml:space="preserve"> REF _Ref178610085 \r \h </w:instrText>
      </w:r>
      <w:r>
        <w:rPr>
          <w:b/>
          <w:bCs/>
        </w:rPr>
      </w:r>
      <w:r>
        <w:rPr>
          <w:b/>
          <w:bCs/>
        </w:rPr>
        <w:fldChar w:fldCharType="separate"/>
      </w:r>
      <w:r w:rsidR="00D35BDA">
        <w:rPr>
          <w:b/>
          <w:bCs/>
        </w:rPr>
        <w:t>Proposal 7:</w:t>
      </w:r>
      <w:r>
        <w:rPr>
          <w:b/>
          <w:bCs/>
        </w:rPr>
        <w:fldChar w:fldCharType="end"/>
      </w:r>
      <w:r>
        <w:rPr>
          <w:b/>
          <w:bCs/>
        </w:rPr>
        <w:t xml:space="preserve"> </w:t>
      </w:r>
      <w:r>
        <w:rPr>
          <w:b/>
          <w:bCs/>
        </w:rPr>
        <w:fldChar w:fldCharType="begin"/>
      </w:r>
      <w:r>
        <w:rPr>
          <w:b/>
          <w:bCs/>
        </w:rPr>
        <w:instrText xml:space="preserve"> REF _Ref178610085 \h </w:instrText>
      </w:r>
      <w:r>
        <w:rPr>
          <w:b/>
          <w:bCs/>
        </w:rPr>
      </w:r>
      <w:r>
        <w:rPr>
          <w:b/>
          <w:bCs/>
        </w:rPr>
        <w:fldChar w:fldCharType="separate"/>
      </w:r>
      <w:r w:rsidR="00D35BDA" w:rsidRPr="00EB193A">
        <w:rPr>
          <w:b/>
          <w:bCs/>
        </w:rPr>
        <w:t>L1-SRS-RSRP, further define single set of requirements for the following options based on simulation performance results: (</w:t>
      </w:r>
      <w:proofErr w:type="spellStart"/>
      <w:r w:rsidR="00D35BDA" w:rsidRPr="00EB193A">
        <w:rPr>
          <w:b/>
          <w:bCs/>
        </w:rPr>
        <w:t>i</w:t>
      </w:r>
      <w:proofErr w:type="spellEnd"/>
      <w:r w:rsidR="00D35BDA" w:rsidRPr="00EB193A">
        <w:rPr>
          <w:b/>
          <w:bCs/>
        </w:rPr>
        <w:t>) single set of requirements based on 1 sample, (ii) single set of requirements based on 2-3 sample</w:t>
      </w:r>
      <w:r w:rsidR="00D35BDA" w:rsidRPr="00EB193A">
        <w:rPr>
          <w:rFonts w:cstheme="minorHAnsi"/>
          <w:b/>
          <w:lang w:eastAsia="ko-KR"/>
        </w:rPr>
        <w:t>.</w:t>
      </w:r>
      <w:r>
        <w:rPr>
          <w:b/>
          <w:bCs/>
        </w:rPr>
        <w:fldChar w:fldCharType="end"/>
      </w:r>
    </w:p>
    <w:p w14:paraId="68362B2D" w14:textId="46E4524F" w:rsidR="00F06440" w:rsidRDefault="00F06440" w:rsidP="00D636E8">
      <w:pPr>
        <w:jc w:val="both"/>
        <w:rPr>
          <w:b/>
          <w:bCs/>
        </w:rPr>
      </w:pPr>
      <w:r>
        <w:rPr>
          <w:b/>
          <w:bCs/>
        </w:rPr>
        <w:fldChar w:fldCharType="begin"/>
      </w:r>
      <w:r>
        <w:rPr>
          <w:b/>
          <w:bCs/>
        </w:rPr>
        <w:instrText xml:space="preserve"> REF _Ref178610155 \r \h </w:instrText>
      </w:r>
      <w:r>
        <w:rPr>
          <w:b/>
          <w:bCs/>
        </w:rPr>
      </w:r>
      <w:r>
        <w:rPr>
          <w:b/>
          <w:bCs/>
        </w:rPr>
        <w:fldChar w:fldCharType="separate"/>
      </w:r>
      <w:r w:rsidR="00D35BDA">
        <w:rPr>
          <w:b/>
          <w:bCs/>
        </w:rPr>
        <w:t>Proposal 8:</w:t>
      </w:r>
      <w:r>
        <w:rPr>
          <w:b/>
          <w:bCs/>
        </w:rPr>
        <w:fldChar w:fldCharType="end"/>
      </w:r>
      <w:r>
        <w:rPr>
          <w:b/>
          <w:bCs/>
        </w:rPr>
        <w:t xml:space="preserve"> </w:t>
      </w:r>
      <w:r>
        <w:rPr>
          <w:b/>
          <w:bCs/>
        </w:rPr>
        <w:fldChar w:fldCharType="begin"/>
      </w:r>
      <w:r>
        <w:rPr>
          <w:b/>
          <w:bCs/>
        </w:rPr>
        <w:instrText xml:space="preserve"> REF _Ref178610155 \h </w:instrText>
      </w:r>
      <w:r>
        <w:rPr>
          <w:b/>
          <w:bCs/>
        </w:rPr>
      </w:r>
      <w:r>
        <w:rPr>
          <w:b/>
          <w:bCs/>
        </w:rPr>
        <w:fldChar w:fldCharType="separate"/>
      </w:r>
      <w:r w:rsidR="00D35BDA" w:rsidRPr="007876E4">
        <w:rPr>
          <w:b/>
          <w:bCs/>
        </w:rPr>
        <w:t>RAN4 to define measurement reporting requirements for L1 based UE-to-UE CLI measurement at least for aperiodic reporting and L1-RSRP measurement reporting requirement can be re-used pending on RAN1 agreement</w:t>
      </w:r>
      <w:r w:rsidR="00D35BDA" w:rsidRPr="007876E4">
        <w:rPr>
          <w:rFonts w:cstheme="minorHAnsi"/>
          <w:b/>
          <w:lang w:eastAsia="ko-KR"/>
        </w:rPr>
        <w:t>.</w:t>
      </w:r>
      <w:r>
        <w:rPr>
          <w:b/>
          <w:bCs/>
        </w:rPr>
        <w:fldChar w:fldCharType="end"/>
      </w:r>
    </w:p>
    <w:p w14:paraId="03ABA569" w14:textId="618026BA" w:rsidR="00F06440" w:rsidRDefault="00F06440" w:rsidP="00D636E8">
      <w:pPr>
        <w:jc w:val="both"/>
        <w:rPr>
          <w:b/>
          <w:bCs/>
        </w:rPr>
      </w:pPr>
      <w:r>
        <w:rPr>
          <w:b/>
          <w:bCs/>
        </w:rPr>
        <w:fldChar w:fldCharType="begin"/>
      </w:r>
      <w:r>
        <w:rPr>
          <w:b/>
          <w:bCs/>
        </w:rPr>
        <w:instrText xml:space="preserve"> REF _Ref178610161 \r \h </w:instrText>
      </w:r>
      <w:r>
        <w:rPr>
          <w:b/>
          <w:bCs/>
        </w:rPr>
      </w:r>
      <w:r>
        <w:rPr>
          <w:b/>
          <w:bCs/>
        </w:rPr>
        <w:fldChar w:fldCharType="separate"/>
      </w:r>
      <w:r w:rsidR="00D35BDA">
        <w:rPr>
          <w:b/>
          <w:bCs/>
        </w:rPr>
        <w:t>Proposal 9:</w:t>
      </w:r>
      <w:r>
        <w:rPr>
          <w:b/>
          <w:bCs/>
        </w:rPr>
        <w:fldChar w:fldCharType="end"/>
      </w:r>
      <w:r>
        <w:rPr>
          <w:b/>
          <w:bCs/>
        </w:rPr>
        <w:t xml:space="preserve"> </w:t>
      </w:r>
      <w:r>
        <w:rPr>
          <w:b/>
          <w:bCs/>
        </w:rPr>
        <w:fldChar w:fldCharType="begin"/>
      </w:r>
      <w:r>
        <w:rPr>
          <w:b/>
          <w:bCs/>
        </w:rPr>
        <w:instrText xml:space="preserve"> REF _Ref178610161 \h </w:instrText>
      </w:r>
      <w:r>
        <w:rPr>
          <w:b/>
          <w:bCs/>
        </w:rPr>
      </w:r>
      <w:r>
        <w:rPr>
          <w:b/>
          <w:bCs/>
        </w:rPr>
        <w:fldChar w:fldCharType="separate"/>
      </w:r>
      <w:r w:rsidR="00D35BDA" w:rsidRPr="007876E4">
        <w:rPr>
          <w:b/>
          <w:bCs/>
        </w:rPr>
        <w:t xml:space="preserve">RAN4 to define measurement accuracy requirements for L1 based UE-to-UE CLI measurement </w:t>
      </w:r>
      <w:r w:rsidR="00D35BDA" w:rsidRPr="00C204E2">
        <w:rPr>
          <w:b/>
          <w:bCs/>
        </w:rPr>
        <w:t>based on the simulation performance results in the performance part of this WI</w:t>
      </w:r>
      <w:r w:rsidR="00D35BDA" w:rsidRPr="00C204E2">
        <w:rPr>
          <w:rFonts w:cstheme="minorHAnsi"/>
          <w:b/>
          <w:lang w:eastAsia="ko-KR"/>
        </w:rPr>
        <w:t>.</w:t>
      </w:r>
      <w:r>
        <w:rPr>
          <w:b/>
          <w:bCs/>
        </w:rPr>
        <w:fldChar w:fldCharType="end"/>
      </w:r>
    </w:p>
    <w:p w14:paraId="2DAD998F" w14:textId="1D4F5B80" w:rsidR="00F06440" w:rsidRDefault="00F06440" w:rsidP="00D636E8">
      <w:pPr>
        <w:jc w:val="both"/>
        <w:rPr>
          <w:b/>
          <w:bCs/>
        </w:rPr>
      </w:pPr>
      <w:r>
        <w:rPr>
          <w:b/>
          <w:bCs/>
        </w:rPr>
        <w:fldChar w:fldCharType="begin"/>
      </w:r>
      <w:r>
        <w:rPr>
          <w:b/>
          <w:bCs/>
        </w:rPr>
        <w:instrText xml:space="preserve"> REF _Ref178610167 \r \h </w:instrText>
      </w:r>
      <w:r>
        <w:rPr>
          <w:b/>
          <w:bCs/>
        </w:rPr>
      </w:r>
      <w:r>
        <w:rPr>
          <w:b/>
          <w:bCs/>
        </w:rPr>
        <w:fldChar w:fldCharType="separate"/>
      </w:r>
      <w:r w:rsidR="00D35BDA">
        <w:rPr>
          <w:b/>
          <w:bCs/>
        </w:rPr>
        <w:t>Proposal 10:</w:t>
      </w:r>
      <w:r>
        <w:rPr>
          <w:b/>
          <w:bCs/>
        </w:rPr>
        <w:fldChar w:fldCharType="end"/>
      </w:r>
      <w:r>
        <w:rPr>
          <w:b/>
          <w:bCs/>
        </w:rPr>
        <w:t xml:space="preserve"> </w:t>
      </w:r>
      <w:r>
        <w:rPr>
          <w:b/>
          <w:bCs/>
        </w:rPr>
        <w:fldChar w:fldCharType="begin"/>
      </w:r>
      <w:r>
        <w:rPr>
          <w:b/>
          <w:bCs/>
        </w:rPr>
        <w:instrText xml:space="preserve"> REF _Ref178610167 \h </w:instrText>
      </w:r>
      <w:r>
        <w:rPr>
          <w:b/>
          <w:bCs/>
        </w:rPr>
      </w:r>
      <w:r>
        <w:rPr>
          <w:b/>
          <w:bCs/>
        </w:rPr>
        <w:fldChar w:fldCharType="separate"/>
      </w:r>
      <w:r w:rsidR="00D35BDA" w:rsidRPr="00546AF3">
        <w:rPr>
          <w:b/>
          <w:bCs/>
        </w:rPr>
        <w:t>RAN4 to define scheduling and measurement restriction for L1 based UE-to-UE CLI measurement following R16 requirements and FFS the impact of measurement methods and Rx beam assumption</w:t>
      </w:r>
      <w:r w:rsidR="00D35BDA" w:rsidRPr="00546AF3">
        <w:rPr>
          <w:rFonts w:cstheme="minorHAnsi"/>
          <w:b/>
          <w:lang w:eastAsia="ko-KR"/>
        </w:rPr>
        <w:t>.</w:t>
      </w:r>
      <w:r>
        <w:rPr>
          <w:b/>
          <w:bCs/>
        </w:rPr>
        <w:fldChar w:fldCharType="end"/>
      </w:r>
    </w:p>
    <w:p w14:paraId="68458C42" w14:textId="2AA61264" w:rsidR="001C4025" w:rsidRDefault="001C4025" w:rsidP="00D636E8">
      <w:pPr>
        <w:jc w:val="both"/>
        <w:rPr>
          <w:b/>
          <w:bCs/>
        </w:rPr>
      </w:pPr>
      <w:r>
        <w:rPr>
          <w:b/>
          <w:bCs/>
        </w:rPr>
        <w:fldChar w:fldCharType="begin"/>
      </w:r>
      <w:r>
        <w:rPr>
          <w:b/>
          <w:bCs/>
        </w:rPr>
        <w:instrText xml:space="preserve"> REF _Ref181975875 \r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_Ref181975875 \h </w:instrText>
      </w:r>
      <w:r>
        <w:rPr>
          <w:b/>
          <w:bCs/>
        </w:rPr>
      </w:r>
      <w:r>
        <w:rPr>
          <w:b/>
          <w:bCs/>
        </w:rPr>
        <w:fldChar w:fldCharType="separate"/>
      </w:r>
      <w:r w:rsidRPr="00546AF3">
        <w:rPr>
          <w:b/>
          <w:bCs/>
        </w:rPr>
        <w:t xml:space="preserve">RAN4 to clarify whether existing R16 scheduling restrictions requirements already considered ‘Rx beam assumptions’ and ‘measurement timing </w:t>
      </w:r>
      <w:proofErr w:type="gramStart"/>
      <w:r w:rsidRPr="00546AF3">
        <w:rPr>
          <w:b/>
          <w:bCs/>
        </w:rPr>
        <w:t>offsets’</w:t>
      </w:r>
      <w:proofErr w:type="gramEnd"/>
      <w:r w:rsidRPr="00546AF3">
        <w:rPr>
          <w:b/>
          <w:bCs/>
        </w:rPr>
        <w:t>.</w:t>
      </w:r>
      <w:r>
        <w:rPr>
          <w:b/>
          <w:bCs/>
        </w:rPr>
        <w:fldChar w:fldCharType="end"/>
      </w:r>
    </w:p>
    <w:p w14:paraId="39B68165" w14:textId="054AE6A9" w:rsidR="00F06440" w:rsidRDefault="00F06440" w:rsidP="00D636E8">
      <w:pPr>
        <w:jc w:val="both"/>
        <w:rPr>
          <w:b/>
          <w:bCs/>
        </w:rPr>
      </w:pPr>
      <w:r>
        <w:rPr>
          <w:b/>
          <w:bCs/>
        </w:rPr>
        <w:fldChar w:fldCharType="begin"/>
      </w:r>
      <w:r>
        <w:rPr>
          <w:b/>
          <w:bCs/>
        </w:rPr>
        <w:instrText xml:space="preserve"> REF _Ref178610173 \r \h </w:instrText>
      </w:r>
      <w:r>
        <w:rPr>
          <w:b/>
          <w:bCs/>
        </w:rPr>
      </w:r>
      <w:r>
        <w:rPr>
          <w:b/>
          <w:bCs/>
        </w:rPr>
        <w:fldChar w:fldCharType="separate"/>
      </w:r>
      <w:r w:rsidR="00D35BDA">
        <w:rPr>
          <w:b/>
          <w:bCs/>
        </w:rPr>
        <w:t>Proposal 12:</w:t>
      </w:r>
      <w:r>
        <w:rPr>
          <w:b/>
          <w:bCs/>
        </w:rPr>
        <w:fldChar w:fldCharType="end"/>
      </w:r>
      <w:r>
        <w:rPr>
          <w:b/>
          <w:bCs/>
        </w:rPr>
        <w:t xml:space="preserve"> </w:t>
      </w:r>
      <w:r>
        <w:rPr>
          <w:b/>
          <w:bCs/>
        </w:rPr>
        <w:fldChar w:fldCharType="begin"/>
      </w:r>
      <w:r>
        <w:rPr>
          <w:b/>
          <w:bCs/>
        </w:rPr>
        <w:instrText xml:space="preserve"> REF _Ref178610173 \h </w:instrText>
      </w:r>
      <w:r>
        <w:rPr>
          <w:b/>
          <w:bCs/>
        </w:rPr>
      </w:r>
      <w:r>
        <w:rPr>
          <w:b/>
          <w:bCs/>
        </w:rPr>
        <w:fldChar w:fldCharType="separate"/>
      </w:r>
      <w:r w:rsidR="00D35BDA" w:rsidRPr="00337EE6">
        <w:rPr>
          <w:b/>
          <w:bCs/>
        </w:rPr>
        <w:t>RAN4 not to discuss measurement capability requirements unless requested by other WGs</w:t>
      </w:r>
      <w:r w:rsidR="00D35BDA" w:rsidRPr="00337EE6">
        <w:rPr>
          <w:rFonts w:cstheme="minorHAnsi"/>
          <w:b/>
          <w:lang w:eastAsia="ko-KR"/>
        </w:rPr>
        <w:t>.</w:t>
      </w:r>
      <w:r>
        <w:rPr>
          <w:b/>
          <w:bCs/>
        </w:rPr>
        <w:fldChar w:fldCharType="end"/>
      </w:r>
    </w:p>
    <w:p w14:paraId="1ABF0D83" w14:textId="76B616F9" w:rsidR="001C4025" w:rsidRDefault="001C4025" w:rsidP="00D636E8">
      <w:pPr>
        <w:jc w:val="both"/>
        <w:rPr>
          <w:b/>
          <w:bCs/>
        </w:rPr>
      </w:pPr>
      <w:r>
        <w:rPr>
          <w:b/>
          <w:bCs/>
        </w:rPr>
        <w:fldChar w:fldCharType="begin"/>
      </w:r>
      <w:r>
        <w:rPr>
          <w:b/>
          <w:bCs/>
        </w:rPr>
        <w:instrText xml:space="preserve"> REF _Ref181975893 \r \h </w:instrText>
      </w:r>
      <w:r>
        <w:rPr>
          <w:b/>
          <w:bCs/>
        </w:rPr>
      </w:r>
      <w:r>
        <w:rPr>
          <w:b/>
          <w:bCs/>
        </w:rPr>
        <w:fldChar w:fldCharType="separate"/>
      </w:r>
      <w:r>
        <w:rPr>
          <w:b/>
          <w:bCs/>
        </w:rPr>
        <w:t>Proposal 13:</w:t>
      </w:r>
      <w:r>
        <w:rPr>
          <w:b/>
          <w:bCs/>
        </w:rPr>
        <w:fldChar w:fldCharType="end"/>
      </w:r>
      <w:r>
        <w:rPr>
          <w:b/>
          <w:bCs/>
        </w:rPr>
        <w:t xml:space="preserve"> </w:t>
      </w:r>
      <w:r>
        <w:rPr>
          <w:b/>
          <w:bCs/>
        </w:rPr>
        <w:fldChar w:fldCharType="begin"/>
      </w:r>
      <w:r>
        <w:rPr>
          <w:b/>
          <w:bCs/>
        </w:rPr>
        <w:instrText xml:space="preserve"> REF _Ref181975893 \h </w:instrText>
      </w:r>
      <w:r>
        <w:rPr>
          <w:b/>
          <w:bCs/>
        </w:rPr>
      </w:r>
      <w:r>
        <w:rPr>
          <w:b/>
          <w:bCs/>
        </w:rPr>
        <w:fldChar w:fldCharType="separate"/>
      </w:r>
      <w:r w:rsidRPr="00337EE6">
        <w:rPr>
          <w:b/>
          <w:bCs/>
        </w:rPr>
        <w:t>RAN4 not to discuss measurement report mapping unless requested by other WGs</w:t>
      </w:r>
      <w:r w:rsidRPr="00337EE6">
        <w:rPr>
          <w:rFonts w:cstheme="minorHAnsi"/>
          <w:b/>
          <w:lang w:eastAsia="ko-KR"/>
        </w:rPr>
        <w:t>.</w:t>
      </w:r>
      <w:r>
        <w:rPr>
          <w:b/>
          <w:bCs/>
        </w:rPr>
        <w:fldChar w:fldCharType="end"/>
      </w:r>
    </w:p>
    <w:p w14:paraId="02CA2C67" w14:textId="5FF361B6" w:rsidR="001C4025" w:rsidRDefault="001C4025" w:rsidP="00D636E8">
      <w:pPr>
        <w:jc w:val="both"/>
        <w:rPr>
          <w:b/>
          <w:bCs/>
        </w:rPr>
      </w:pPr>
      <w:r>
        <w:rPr>
          <w:b/>
          <w:bCs/>
        </w:rPr>
        <w:fldChar w:fldCharType="begin"/>
      </w:r>
      <w:r>
        <w:rPr>
          <w:b/>
          <w:bCs/>
        </w:rPr>
        <w:instrText xml:space="preserve"> REF _Ref181975904 \r \h </w:instrText>
      </w:r>
      <w:r>
        <w:rPr>
          <w:b/>
          <w:bCs/>
        </w:rPr>
      </w:r>
      <w:r>
        <w:rPr>
          <w:b/>
          <w:bCs/>
        </w:rPr>
        <w:fldChar w:fldCharType="separate"/>
      </w:r>
      <w:r>
        <w:rPr>
          <w:b/>
          <w:bCs/>
        </w:rPr>
        <w:t>Proposal 14:</w:t>
      </w:r>
      <w:r>
        <w:rPr>
          <w:b/>
          <w:bCs/>
        </w:rPr>
        <w:fldChar w:fldCharType="end"/>
      </w:r>
      <w:r>
        <w:rPr>
          <w:b/>
          <w:bCs/>
        </w:rPr>
        <w:t xml:space="preserve"> </w:t>
      </w:r>
      <w:r>
        <w:rPr>
          <w:b/>
          <w:bCs/>
        </w:rPr>
        <w:fldChar w:fldCharType="begin"/>
      </w:r>
      <w:r>
        <w:rPr>
          <w:b/>
          <w:bCs/>
        </w:rPr>
        <w:instrText xml:space="preserve"> REF _Ref181975904 \h </w:instrText>
      </w:r>
      <w:r>
        <w:rPr>
          <w:b/>
          <w:bCs/>
        </w:rPr>
      </w:r>
      <w:r>
        <w:rPr>
          <w:b/>
          <w:bCs/>
        </w:rPr>
        <w:fldChar w:fldCharType="separate"/>
      </w:r>
      <w:r w:rsidRPr="00B052C2">
        <w:rPr>
          <w:b/>
          <w:bCs/>
        </w:rPr>
        <w:t>L1-CLI-RSSI and L1-SRS-RSRP measurement resources must be confined to the DL active BWP of the UE</w:t>
      </w:r>
      <w:r>
        <w:rPr>
          <w:rFonts w:cstheme="minorHAnsi"/>
          <w:b/>
          <w:lang w:eastAsia="ko-KR"/>
        </w:rPr>
        <w:t>.</w:t>
      </w:r>
      <w:r>
        <w:rPr>
          <w:b/>
          <w:bCs/>
        </w:rPr>
        <w:fldChar w:fldCharType="end"/>
      </w:r>
    </w:p>
    <w:bookmarkEnd w:id="18"/>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9"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9"/>
    </w:p>
    <w:p w14:paraId="2AFD8706" w14:textId="2CDCACE7" w:rsidR="00626D9D" w:rsidRDefault="00626D9D" w:rsidP="00463DA3">
      <w:pPr>
        <w:pStyle w:val="ListParagraph"/>
        <w:numPr>
          <w:ilvl w:val="0"/>
          <w:numId w:val="4"/>
        </w:numPr>
        <w:jc w:val="both"/>
        <w:rPr>
          <w:rFonts w:cstheme="minorHAnsi"/>
          <w:color w:val="000000"/>
        </w:rPr>
      </w:pPr>
      <w:bookmarkStart w:id="20" w:name="_Ref178609351"/>
      <w:r w:rsidRPr="00626D9D">
        <w:rPr>
          <w:rFonts w:cstheme="minorHAnsi"/>
          <w:color w:val="000000"/>
        </w:rPr>
        <w:t>R4-</w:t>
      </w:r>
      <w:r w:rsidR="009D3895" w:rsidRPr="00FC7A7F">
        <w:rPr>
          <w:rFonts w:cstheme="minorHAnsi"/>
          <w:color w:val="000000"/>
        </w:rPr>
        <w:t>2416858</w:t>
      </w:r>
      <w:r w:rsidR="009D3895">
        <w:rPr>
          <w:rFonts w:cstheme="minorHAnsi"/>
          <w:color w:val="000000"/>
        </w:rPr>
        <w:t>, “</w:t>
      </w:r>
      <w:r w:rsidR="009D3895" w:rsidRPr="00FC7A7F">
        <w:rPr>
          <w:rFonts w:cstheme="minorHAnsi"/>
          <w:color w:val="000000"/>
        </w:rPr>
        <w:t xml:space="preserve">WF on RRM requirements for </w:t>
      </w:r>
      <w:proofErr w:type="spellStart"/>
      <w:r w:rsidR="009D3895" w:rsidRPr="00FC7A7F">
        <w:rPr>
          <w:rFonts w:cstheme="minorHAnsi"/>
          <w:color w:val="000000"/>
        </w:rPr>
        <w:t>NR_duplex_evo</w:t>
      </w:r>
      <w:proofErr w:type="spellEnd"/>
      <w:r w:rsidR="009D3895">
        <w:rPr>
          <w:rFonts w:cstheme="minorHAnsi"/>
          <w:color w:val="000000"/>
        </w:rPr>
        <w:t xml:space="preserve">”, </w:t>
      </w:r>
      <w:r w:rsidR="009D3895" w:rsidRPr="00FC7A7F">
        <w:rPr>
          <w:rFonts w:cstheme="minorHAnsi"/>
          <w:color w:val="000000"/>
        </w:rPr>
        <w:t xml:space="preserve">Huawei, </w:t>
      </w:r>
      <w:proofErr w:type="spellStart"/>
      <w:r w:rsidR="009D3895" w:rsidRPr="00FC7A7F">
        <w:rPr>
          <w:rFonts w:cstheme="minorHAnsi"/>
          <w:color w:val="000000"/>
        </w:rPr>
        <w:t>HiSilicon</w:t>
      </w:r>
      <w:proofErr w:type="spellEnd"/>
      <w:r w:rsidR="009D3895">
        <w:rPr>
          <w:rFonts w:cstheme="minorHAnsi"/>
          <w:color w:val="000000"/>
        </w:rPr>
        <w:t xml:space="preserve">, Hefei, China, Oct </w:t>
      </w:r>
      <w:r>
        <w:rPr>
          <w:rFonts w:cstheme="minorHAnsi"/>
          <w:color w:val="000000"/>
        </w:rPr>
        <w:t>2024.</w:t>
      </w:r>
      <w:bookmarkEnd w:id="20"/>
    </w:p>
    <w:sectPr w:rsidR="00626D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3C54" w14:textId="77777777" w:rsidR="00224D96" w:rsidRDefault="00224D96">
      <w:r>
        <w:separator/>
      </w:r>
    </w:p>
  </w:endnote>
  <w:endnote w:type="continuationSeparator" w:id="0">
    <w:p w14:paraId="62F4FB4C" w14:textId="77777777" w:rsidR="00224D96" w:rsidRDefault="0022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6550" w14:textId="77777777" w:rsidR="00224D96" w:rsidRDefault="00224D96">
      <w:r>
        <w:separator/>
      </w:r>
    </w:p>
  </w:footnote>
  <w:footnote w:type="continuationSeparator" w:id="0">
    <w:p w14:paraId="0981B9D1" w14:textId="77777777" w:rsidR="00224D96" w:rsidRDefault="00224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0"/>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2"/>
  </w:num>
  <w:num w:numId="9" w16cid:durableId="1221212583">
    <w:abstractNumId w:val="23"/>
  </w:num>
  <w:num w:numId="10" w16cid:durableId="487063559">
    <w:abstractNumId w:val="5"/>
  </w:num>
  <w:num w:numId="11" w16cid:durableId="2145391150">
    <w:abstractNumId w:val="35"/>
  </w:num>
  <w:num w:numId="12" w16cid:durableId="599682951">
    <w:abstractNumId w:val="4"/>
  </w:num>
  <w:num w:numId="13" w16cid:durableId="1329945388">
    <w:abstractNumId w:val="21"/>
  </w:num>
  <w:num w:numId="14" w16cid:durableId="1308630421">
    <w:abstractNumId w:val="31"/>
  </w:num>
  <w:num w:numId="15" w16cid:durableId="1842238682">
    <w:abstractNumId w:val="1"/>
  </w:num>
  <w:num w:numId="16" w16cid:durableId="350229481">
    <w:abstractNumId w:val="33"/>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39"/>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6"/>
  </w:num>
  <w:num w:numId="30" w16cid:durableId="652759405">
    <w:abstractNumId w:val="9"/>
  </w:num>
  <w:num w:numId="31" w16cid:durableId="2091808446">
    <w:abstractNumId w:val="14"/>
  </w:num>
  <w:num w:numId="32" w16cid:durableId="1924097483">
    <w:abstractNumId w:val="7"/>
  </w:num>
  <w:num w:numId="33" w16cid:durableId="2139299811">
    <w:abstractNumId w:val="34"/>
  </w:num>
  <w:num w:numId="34" w16cid:durableId="944994038">
    <w:abstractNumId w:val="0"/>
  </w:num>
  <w:num w:numId="35" w16cid:durableId="1580603310">
    <w:abstractNumId w:val="13"/>
  </w:num>
  <w:num w:numId="36" w16cid:durableId="1976521025">
    <w:abstractNumId w:val="10"/>
  </w:num>
  <w:num w:numId="37" w16cid:durableId="324357781">
    <w:abstractNumId w:val="29"/>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8"/>
  </w:num>
  <w:num w:numId="46" w16cid:durableId="360205925">
    <w:abstractNumId w:val="25"/>
  </w:num>
  <w:num w:numId="47" w16cid:durableId="1299844851">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9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3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730"/>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730"/>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37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73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2234</Words>
  <Characters>12735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Hefei meeting</cp:lastModifiedBy>
  <cp:revision>2</cp:revision>
  <dcterms:created xsi:type="dcterms:W3CDTF">2024-11-08T17:18:00Z</dcterms:created>
  <dcterms:modified xsi:type="dcterms:W3CDTF">2024-11-08T17:18:00Z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